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CC" w:rsidRPr="008B6C26" w:rsidRDefault="00801CCC" w:rsidP="00801CCC">
      <w:pPr>
        <w:pStyle w:val="Heading1"/>
        <w:shd w:val="clear" w:color="auto" w:fill="538135"/>
        <w:tabs>
          <w:tab w:val="num" w:pos="0"/>
        </w:tabs>
        <w:suppressAutoHyphens/>
        <w:spacing w:before="120"/>
        <w:jc w:val="center"/>
        <w:rPr>
          <w:rFonts w:ascii="Trebuchet MS" w:hAnsi="Trebuchet MS"/>
          <w:sz w:val="40"/>
          <w:szCs w:val="40"/>
        </w:rPr>
      </w:pPr>
      <w:bookmarkStart w:id="0" w:name="_GoBack"/>
      <w:bookmarkEnd w:id="0"/>
      <w:r w:rsidRPr="008B6C26">
        <w:rPr>
          <w:rFonts w:ascii="Trebuchet MS" w:eastAsia="Calibri" w:hAnsi="Trebuchet MS" w:cs="Trebuchet MS"/>
          <w:color w:val="FFFFFF"/>
          <w:sz w:val="40"/>
          <w:szCs w:val="40"/>
        </w:rPr>
        <w:t>FIȘA DE EVALUARE GENERALĂ A PROIECTULUI</w:t>
      </w:r>
    </w:p>
    <w:p w:rsidR="00801CCC" w:rsidRPr="008B6C26" w:rsidRDefault="00801CCC" w:rsidP="00801CCC">
      <w:pPr>
        <w:shd w:val="clear" w:color="auto" w:fill="2E74B5"/>
        <w:spacing w:after="0"/>
        <w:jc w:val="center"/>
        <w:rPr>
          <w:rFonts w:ascii="Trebuchet MS" w:hAnsi="Trebuchet MS"/>
        </w:rPr>
      </w:pPr>
      <w:r w:rsidRPr="008B6C26">
        <w:rPr>
          <w:rFonts w:ascii="Trebuchet MS" w:hAnsi="Trebuchet MS" w:cs="Trebuchet MS"/>
          <w:b/>
          <w:color w:val="FFFFFF"/>
          <w:sz w:val="30"/>
          <w:szCs w:val="30"/>
        </w:rPr>
        <w:t>MĂSURA M7/2A - INVESTIȚII ÎN ACTIVE FIXE</w:t>
      </w:r>
    </w:p>
    <w:p w:rsidR="00801CCC" w:rsidRPr="008B6C26" w:rsidRDefault="00801CCC" w:rsidP="00801CCC">
      <w:pPr>
        <w:spacing w:after="0" w:line="240" w:lineRule="auto"/>
        <w:rPr>
          <w:rFonts w:ascii="Trebuchet MS" w:hAnsi="Trebuchet MS"/>
        </w:rPr>
      </w:pPr>
      <w:r w:rsidRPr="008B6C26">
        <w:rPr>
          <w:rFonts w:ascii="Trebuchet MS" w:eastAsia="Times New Roman" w:hAnsi="Trebuchet MS"/>
        </w:rPr>
        <w:tab/>
      </w:r>
      <w:r w:rsidRPr="008B6C26">
        <w:rPr>
          <w:rFonts w:ascii="Trebuchet MS" w:eastAsia="Times New Roman" w:hAnsi="Trebuchet MS"/>
        </w:rPr>
        <w:tab/>
      </w:r>
      <w:r w:rsidRPr="008B6C26">
        <w:rPr>
          <w:rFonts w:ascii="Trebuchet MS" w:eastAsia="Times New Roman" w:hAnsi="Trebuchet MS"/>
        </w:rPr>
        <w:tab/>
      </w:r>
      <w:r w:rsidRPr="008B6C26">
        <w:rPr>
          <w:rFonts w:ascii="Trebuchet MS" w:eastAsia="Times New Roman" w:hAnsi="Trebuchet MS"/>
        </w:rPr>
        <w:tab/>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Denumire solicitant:_____________________________________________________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Titlu proiect: ___________________________________________________________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Data lansării apelului de selecție de către GAL: 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Data înregistrării proiectului la GAL: 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Amplasare proiect (localitate):_______________________________________________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Statut juridic solicitant:_____________________________________________________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i/>
          <w:u w:val="single"/>
          <w:lang w:eastAsia="fr-FR"/>
        </w:rPr>
        <w:t>Date personale reprezentant legal</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Nume: _______________________________Prenume:____________________________</w:t>
      </w:r>
    </w:p>
    <w:p w:rsidR="00801CCC" w:rsidRPr="008B6C26" w:rsidRDefault="00801CCC" w:rsidP="00801CCC">
      <w:pPr>
        <w:rPr>
          <w:rFonts w:ascii="Trebuchet MS" w:hAnsi="Trebuchet MS"/>
        </w:rPr>
      </w:pPr>
      <w:r w:rsidRPr="008B6C26">
        <w:rPr>
          <w:rFonts w:ascii="Trebuchet MS" w:eastAsia="Times New Roman" w:hAnsi="Trebuchet MS"/>
          <w:bCs/>
          <w:lang w:eastAsia="fr-FR"/>
        </w:rPr>
        <w:t>Funcţie reprezentant legal:___________________________________________________</w:t>
      </w:r>
    </w:p>
    <w:p w:rsidR="00801CCC" w:rsidRPr="008B6C26" w:rsidRDefault="00801CCC" w:rsidP="00801CCC">
      <w:pPr>
        <w:shd w:val="clear" w:color="auto" w:fill="2E74B5"/>
        <w:overflowPunct w:val="0"/>
        <w:autoSpaceDE w:val="0"/>
        <w:spacing w:after="0" w:line="240" w:lineRule="auto"/>
        <w:textAlignment w:val="baseline"/>
        <w:rPr>
          <w:rFonts w:ascii="Trebuchet MS" w:hAnsi="Trebuchet MS"/>
        </w:rPr>
      </w:pPr>
      <w:r w:rsidRPr="008B6C26">
        <w:rPr>
          <w:rFonts w:ascii="Trebuchet MS" w:eastAsia="Times New Roman" w:hAnsi="Trebuchet MS"/>
          <w:b/>
          <w:color w:val="FFFFFF"/>
          <w:sz w:val="30"/>
          <w:szCs w:val="30"/>
        </w:rPr>
        <w:t>VERIFICAREA CONFORMITĂȚII PROIECTULUI</w:t>
      </w:r>
    </w:p>
    <w:p w:rsidR="00801CCC" w:rsidRPr="008B6C26" w:rsidRDefault="00801CCC" w:rsidP="00801CCC">
      <w:pPr>
        <w:overflowPunct w:val="0"/>
        <w:autoSpaceDE w:val="0"/>
        <w:spacing w:after="0" w:line="240" w:lineRule="auto"/>
        <w:textAlignment w:val="baseline"/>
        <w:rPr>
          <w:rFonts w:ascii="Trebuchet MS" w:eastAsia="Times New Roman" w:hAnsi="Trebuchet MS"/>
          <w:b/>
          <w:color w:val="FFFFFF"/>
          <w:sz w:val="30"/>
          <w:szCs w:val="30"/>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hAnsi="Trebuchet MS" w:cs="Trebuchet MS"/>
          <w:sz w:val="24"/>
          <w:szCs w:val="24"/>
        </w:rPr>
        <w:t>Solicitantul a utilizat ultima variantă de pe site-ul GAL a Cererii de Finanţare?</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4036" w:firstLine="1004"/>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Dosarul Cererii de Finanţare este legat, iar documentele pe care le conţine sunt numerotate de către solicitant?</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284" w:firstLine="993"/>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lang w:val="it-IT"/>
        </w:rPr>
        <w:t>Copia scanat</w:t>
      </w:r>
      <w:r w:rsidRPr="008B6C26">
        <w:rPr>
          <w:rFonts w:ascii="Trebuchet MS" w:eastAsia="Times New Roman" w:hAnsi="Trebuchet MS" w:cs="Trebuchet MS"/>
          <w:sz w:val="24"/>
          <w:szCs w:val="24"/>
        </w:rPr>
        <w:t>ă a documentelor ataşate Cererii de finanţare este prezentată alături de forma electronică a cererii de finanţare?</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360"/>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Dosarul original al cererii de finanţare corespunde cu copia pe suport hârtie şi cea electronică?</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contextualSpacing/>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contextualSpacing/>
        <w:jc w:val="both"/>
        <w:rPr>
          <w:rFonts w:ascii="Trebuchet MS" w:hAnsi="Trebuchet MS"/>
        </w:rPr>
      </w:pPr>
      <w:r w:rsidRPr="008B6C26">
        <w:rPr>
          <w:rFonts w:ascii="Trebuchet MS" w:eastAsia="Times New Roman" w:hAnsi="Trebuchet MS" w:cs="Trebuchet MS"/>
          <w:sz w:val="24"/>
          <w:szCs w:val="24"/>
          <w:lang w:val="pt-BR"/>
        </w:rPr>
        <w:t>Cererea de Finanţare este completată, semnată şi ştampilată de solicitant?</w:t>
      </w:r>
    </w:p>
    <w:p w:rsidR="00801CCC" w:rsidRPr="008B6C26" w:rsidRDefault="00801CCC" w:rsidP="00801CCC">
      <w:pPr>
        <w:spacing w:after="0" w:line="240" w:lineRule="auto"/>
        <w:ind w:left="720"/>
        <w:contextualSpacing/>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contextualSpacing/>
        <w:jc w:val="right"/>
        <w:rPr>
          <w:rFonts w:ascii="Trebuchet MS" w:eastAsia="Times New Roman" w:hAnsi="Trebuchet MS" w:cs="Trebuchet MS"/>
          <w:b/>
          <w:sz w:val="24"/>
          <w:szCs w:val="24"/>
          <w:lang w:val="pt-BR"/>
        </w:rPr>
      </w:pPr>
    </w:p>
    <w:p w:rsidR="00801CCC" w:rsidRPr="008B6C26" w:rsidRDefault="00801CCC" w:rsidP="00827975">
      <w:pPr>
        <w:numPr>
          <w:ilvl w:val="0"/>
          <w:numId w:val="21"/>
        </w:numPr>
        <w:suppressAutoHyphens/>
        <w:spacing w:after="0" w:line="240" w:lineRule="auto"/>
        <w:contextualSpacing/>
        <w:jc w:val="both"/>
        <w:rPr>
          <w:rFonts w:ascii="Trebuchet MS" w:hAnsi="Trebuchet MS"/>
        </w:rPr>
      </w:pPr>
      <w:r w:rsidRPr="008B6C26">
        <w:rPr>
          <w:rFonts w:ascii="Trebuchet MS" w:eastAsia="Times New Roman" w:hAnsi="Trebuchet MS" w:cs="Trebuchet MS"/>
          <w:bCs/>
          <w:sz w:val="24"/>
          <w:szCs w:val="24"/>
        </w:rPr>
        <w:t>Solicitantul a completat lista documentelor anexe obligatorii şi cele impuse de tipul  măsurii?</w:t>
      </w:r>
    </w:p>
    <w:p w:rsidR="00801CCC" w:rsidRPr="008B6C26" w:rsidRDefault="00801CCC" w:rsidP="00801CCC">
      <w:pPr>
        <w:spacing w:after="0" w:line="240" w:lineRule="auto"/>
        <w:ind w:left="720"/>
        <w:contextualSpacing/>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6480" w:firstLine="720"/>
        <w:jc w:val="center"/>
        <w:rPr>
          <w:rFonts w:ascii="Trebuchet MS" w:eastAsia="Times New Roman" w:hAnsi="Trebuchet MS" w:cs="Trebuchet MS"/>
          <w:b/>
          <w:bCs/>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 xml:space="preserve">Solicitantul a bifat punctele corespunzătoare proiectului, din </w:t>
      </w:r>
      <w:r w:rsidRPr="008B6C26">
        <w:rPr>
          <w:rFonts w:ascii="Trebuchet MS" w:eastAsia="Times New Roman" w:hAnsi="Trebuchet MS" w:cs="Trebuchet MS"/>
          <w:bCs/>
          <w:sz w:val="24"/>
          <w:szCs w:val="24"/>
        </w:rPr>
        <w:t>Declaraţia pe propria răspundere a solicitantului ?</w:t>
      </w:r>
    </w:p>
    <w:p w:rsidR="006D3F35" w:rsidRPr="008B6C26" w:rsidRDefault="00801CCC" w:rsidP="00801CCC">
      <w:pPr>
        <w:spacing w:after="0" w:line="240" w:lineRule="auto"/>
        <w:jc w:val="right"/>
        <w:rPr>
          <w:rFonts w:ascii="Trebuchet MS" w:eastAsia="Wingdings" w:hAnsi="Trebuchet MS" w:cs="Wingdings"/>
          <w:b/>
          <w:sz w:val="24"/>
          <w:szCs w:val="24"/>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6F7893" w:rsidRPr="008B6C26" w:rsidRDefault="006F7893" w:rsidP="00801CCC">
      <w:pPr>
        <w:spacing w:after="0" w:line="240" w:lineRule="auto"/>
        <w:rPr>
          <w:rFonts w:ascii="Trebuchet MS" w:hAnsi="Trebuchet MS"/>
          <w:sz w:val="24"/>
        </w:rPr>
        <w:sectPr w:rsidR="006F7893" w:rsidRPr="008B6C26" w:rsidSect="003B34B6">
          <w:headerReference w:type="default" r:id="rId7"/>
          <w:pgSz w:w="11909" w:h="16834" w:code="9"/>
          <w:pgMar w:top="1138" w:right="1411" w:bottom="1138" w:left="1138" w:header="576" w:footer="432" w:gutter="0"/>
          <w:cols w:space="720"/>
        </w:sectPr>
      </w:pPr>
    </w:p>
    <w:p w:rsidR="00E27D05" w:rsidRPr="008B6C26" w:rsidRDefault="00E27D05" w:rsidP="00E27D05">
      <w:pPr>
        <w:spacing w:before="120" w:after="120" w:line="240" w:lineRule="auto"/>
        <w:rPr>
          <w:rFonts w:ascii="Trebuchet MS" w:hAnsi="Trebuchet MS"/>
          <w:b/>
          <w:sz w:val="24"/>
        </w:rPr>
      </w:pPr>
      <w:r w:rsidRPr="008B6C26">
        <w:rPr>
          <w:rFonts w:ascii="Trebuchet MS" w:hAnsi="Trebuchet MS"/>
          <w:b/>
          <w:sz w:val="24"/>
        </w:rPr>
        <w:lastRenderedPageBreak/>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683"/>
        <w:gridCol w:w="539"/>
        <w:gridCol w:w="1120"/>
      </w:tblGrid>
      <w:tr w:rsidR="00E27D05" w:rsidRPr="008B6C26" w:rsidTr="001B7A1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E27D05" w:rsidRPr="008B6C26" w:rsidTr="001B7A1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NU ESTE CAZUL</w:t>
            </w:r>
          </w:p>
        </w:tc>
      </w:tr>
      <w:tr w:rsidR="00CC0E93" w:rsidRPr="008B6C26" w:rsidTr="00CC0E93">
        <w:tc>
          <w:tcPr>
            <w:tcW w:w="0" w:type="auto"/>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pStyle w:val="NormalWeb"/>
              <w:spacing w:before="120" w:after="120"/>
              <w:jc w:val="both"/>
              <w:rPr>
                <w:rFonts w:ascii="Trebuchet MS" w:hAnsi="Trebuchet MS"/>
                <w:lang w:val="ro-RO"/>
              </w:rPr>
            </w:pPr>
            <w:r w:rsidRPr="008B6C26">
              <w:rPr>
                <w:rFonts w:ascii="Trebuchet MS" w:hAnsi="Trebuchet MS"/>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CC0E93" w:rsidRPr="008B6C26" w:rsidTr="00CC0E93">
        <w:trPr>
          <w:trHeight w:val="566"/>
        </w:trPr>
        <w:tc>
          <w:tcPr>
            <w:tcW w:w="0" w:type="auto"/>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pStyle w:val="NormalWeb"/>
              <w:spacing w:before="120" w:after="120"/>
              <w:jc w:val="both"/>
              <w:rPr>
                <w:rFonts w:ascii="Trebuchet MS" w:hAnsi="Trebuchet MS"/>
                <w:lang w:val="ro-RO"/>
              </w:rPr>
            </w:pPr>
            <w:r w:rsidRPr="008B6C26">
              <w:rPr>
                <w:rFonts w:ascii="Trebuchet MS" w:hAnsi="Trebuchet MS"/>
                <w:lang w:val="ro-RO"/>
              </w:rPr>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i/>
                <w:lang w:val="ro-RO"/>
              </w:rPr>
            </w:pPr>
            <w:r w:rsidRPr="008B6C26">
              <w:rPr>
                <w:rFonts w:ascii="Trebuchet MS" w:hAnsi="Trebuchet MS"/>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75"/>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i/>
                <w:color w:val="000000"/>
                <w:lang w:val="ro-RO"/>
              </w:rPr>
            </w:pPr>
            <w:r w:rsidRPr="008B6C26">
              <w:rPr>
                <w:rFonts w:ascii="Trebuchet MS" w:hAnsi="Trebuchet MS"/>
                <w:lang w:val="ro-RO"/>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8B6C26">
              <w:rPr>
                <w:rFonts w:ascii="Trebuchet MS" w:hAnsi="Trebuchet MS"/>
                <w:i/>
                <w:color w:val="000000"/>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jc w:val="both"/>
              <w:rPr>
                <w:rFonts w:ascii="Trebuchet MS" w:hAnsi="Trebuchet MS"/>
              </w:rPr>
            </w:pPr>
            <w:r w:rsidRPr="008B6C26">
              <w:rPr>
                <w:rFonts w:ascii="Trebuchet MS" w:hAnsi="Trebuchet MS"/>
                <w:lang w:val="ro-RO"/>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b/>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b/>
              </w:rPr>
            </w:pPr>
            <w:r w:rsidRPr="008B6C26">
              <w:rPr>
                <w:rFonts w:ascii="Trebuchet MS" w:hAnsi="Trebuchet MS"/>
                <w:b/>
                <w:lang w:val="ro-RO"/>
              </w:rPr>
              <w:sym w:font="Wingdings" w:char="F06F"/>
            </w:r>
          </w:p>
        </w:tc>
      </w:tr>
      <w:tr w:rsidR="00E27D05" w:rsidRPr="008B6C26" w:rsidTr="001B7A11">
        <w:trPr>
          <w:trHeight w:val="310"/>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7. Intreprinderea face subiectul unui ordin de recuperare încă neexecutat în urma unei decizii anterioare a Comisiei sau a unui alt furnizor de ajutor de stat sau de minimis privind declararea unui ajutor ca fiind ilegal şi incompatibil cu piaţa comună?</w:t>
            </w:r>
          </w:p>
          <w:p w:rsidR="00E27D05" w:rsidRPr="008B6C26" w:rsidRDefault="00E27D05" w:rsidP="001B7A11">
            <w:pPr>
              <w:pStyle w:val="ListParagraph"/>
              <w:shd w:val="clear" w:color="auto" w:fill="FFFFFF"/>
              <w:tabs>
                <w:tab w:val="left" w:pos="284"/>
              </w:tabs>
              <w:spacing w:before="120" w:after="120"/>
              <w:jc w:val="both"/>
              <w:rPr>
                <w:rFonts w:ascii="Trebuchet MS" w:hAnsi="Trebuchet MS"/>
                <w:sz w:val="24"/>
              </w:rPr>
            </w:pPr>
            <w:r w:rsidRPr="008B6C26">
              <w:rPr>
                <w:rFonts w:ascii="Trebuchet MS" w:hAnsi="Trebuchet MS"/>
                <w:sz w:val="24"/>
              </w:rPr>
              <w:lastRenderedPageBreak/>
              <w:t xml:space="preserve">sau </w:t>
            </w:r>
          </w:p>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în cazul în care a facut obiectul unei astfel de decizii, aceasta a fost deja executată și ajutorul a fost integral recuperat, inclusiv dobânda de recuperare aferentă?</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 xml:space="preserve">8.1 Solicitantul a închis aceeași activitate sau o activitate similară în Spațiul Economic European în cei doi ani care au precedat depunerea cererii sale pentru acordarea de ajutoare regionale de investiții </w:t>
            </w:r>
          </w:p>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sau</w:t>
            </w:r>
          </w:p>
          <w:p w:rsidR="00E27D05" w:rsidRPr="008B6C26" w:rsidRDefault="00E27D05" w:rsidP="001B7A1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8.2 Solicitantul, în momentul depunerii cererii de ajutor, are planuri concrete de a închide o astfel de activitate într-o perioadă de doi ani după finalizarea investiției inițiale pentru care solicită ajutoare, în zona in cauză?</w:t>
            </w:r>
            <w:r w:rsidRPr="008B6C26">
              <w:rPr>
                <w:rFonts w:ascii="Trebuchet MS" w:hAnsi="Trebuchet MS"/>
                <w:i/>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c>
          <w:tcPr>
            <w:tcW w:w="0" w:type="auto"/>
            <w:gridSpan w:val="3"/>
            <w:tcBorders>
              <w:top w:val="single" w:sz="4" w:space="0" w:color="auto"/>
              <w:left w:val="nil"/>
              <w:bottom w:val="single" w:sz="4" w:space="0" w:color="auto"/>
              <w:right w:val="nil"/>
            </w:tcBorders>
          </w:tcPr>
          <w:p w:rsidR="00E27D05" w:rsidRPr="008B6C26" w:rsidRDefault="00E27D05" w:rsidP="001B7A11">
            <w:pPr>
              <w:pStyle w:val="NormalWeb"/>
              <w:spacing w:before="120" w:after="120"/>
              <w:rPr>
                <w:rFonts w:ascii="Trebuchet MS" w:hAnsi="Trebuchet MS"/>
                <w:lang w:val="ro-RO"/>
              </w:rPr>
            </w:pPr>
          </w:p>
        </w:tc>
        <w:tc>
          <w:tcPr>
            <w:tcW w:w="0" w:type="auto"/>
            <w:tcBorders>
              <w:top w:val="single" w:sz="4" w:space="0" w:color="auto"/>
              <w:left w:val="nil"/>
              <w:bottom w:val="single" w:sz="4" w:space="0" w:color="auto"/>
              <w:right w:val="nil"/>
            </w:tcBorders>
          </w:tcPr>
          <w:p w:rsidR="00E27D05" w:rsidRPr="008B6C26" w:rsidRDefault="00E27D05" w:rsidP="001B7A11">
            <w:pPr>
              <w:pStyle w:val="NormalWeb"/>
              <w:spacing w:before="120" w:after="120"/>
              <w:rPr>
                <w:rFonts w:ascii="Trebuchet MS" w:hAnsi="Trebuchet MS"/>
                <w:lang w:val="ro-RO"/>
              </w:rPr>
            </w:pPr>
          </w:p>
        </w:tc>
      </w:tr>
      <w:tr w:rsidR="00E27D05" w:rsidRPr="008B6C26" w:rsidTr="001B7A11">
        <w:trPr>
          <w:trHeight w:val="295"/>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DA</w:t>
            </w:r>
            <w:r w:rsidRPr="008B6C26">
              <w:rPr>
                <w:rFonts w:ascii="Trebuchet MS" w:hAnsi="Trebuchet MS"/>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Nu este cazul</w:t>
            </w:r>
          </w:p>
        </w:tc>
      </w:tr>
      <w:tr w:rsidR="00CC0E93" w:rsidRPr="008B6C26" w:rsidTr="00CC0E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0E93" w:rsidRPr="008B6C26" w:rsidRDefault="00CC0E93" w:rsidP="00CC0E93">
            <w:pPr>
              <w:pStyle w:val="NormalWeb"/>
              <w:spacing w:before="120" w:after="120"/>
              <w:rPr>
                <w:rFonts w:ascii="Trebuchet MS" w:hAnsi="Trebuchet MS"/>
                <w:b/>
                <w:lang w:val="ro-RO"/>
              </w:rPr>
            </w:pPr>
            <w:r w:rsidRPr="008B6C26">
              <w:rPr>
                <w:rFonts w:ascii="Trebuchet MS" w:hAnsi="Trebuchet MS"/>
                <w:b/>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CC0E93" w:rsidRPr="008B6C26" w:rsidTr="00CC0E93">
        <w:tc>
          <w:tcPr>
            <w:tcW w:w="0" w:type="auto"/>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CC0E93" w:rsidRPr="008B6C26" w:rsidTr="00CC0E93">
        <w:tc>
          <w:tcPr>
            <w:tcW w:w="0" w:type="auto"/>
            <w:tcBorders>
              <w:top w:val="single" w:sz="4" w:space="0" w:color="auto"/>
              <w:left w:val="single" w:sz="4" w:space="0" w:color="auto"/>
              <w:bottom w:val="single" w:sz="4" w:space="0" w:color="auto"/>
              <w:right w:val="single" w:sz="4" w:space="0" w:color="auto"/>
            </w:tcBorders>
          </w:tcPr>
          <w:p w:rsidR="00CC0E93" w:rsidRPr="00F301F5" w:rsidRDefault="00CC0E93" w:rsidP="00CC0E93">
            <w:pPr>
              <w:pStyle w:val="NormalWeb"/>
              <w:tabs>
                <w:tab w:val="left" w:pos="284"/>
              </w:tabs>
              <w:spacing w:before="120" w:after="120"/>
              <w:jc w:val="both"/>
              <w:rPr>
                <w:rFonts w:ascii="Trebuchet MS" w:hAnsi="Trebuchet MS"/>
                <w:b/>
                <w:lang w:val="ro-RO"/>
              </w:rPr>
            </w:pPr>
            <w:r w:rsidRPr="00F301F5">
              <w:rPr>
                <w:rFonts w:ascii="Trebuchet MS" w:hAnsi="Trebuchet MS"/>
                <w:b/>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CC0E93" w:rsidRPr="008B6C26" w:rsidTr="00CC0E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0E93" w:rsidRPr="008B6C26" w:rsidRDefault="00CC0E93" w:rsidP="00CC0E93">
            <w:pPr>
              <w:pStyle w:val="NormalWeb"/>
              <w:tabs>
                <w:tab w:val="left" w:pos="284"/>
              </w:tabs>
              <w:spacing w:before="120" w:after="120"/>
              <w:jc w:val="both"/>
              <w:rPr>
                <w:rFonts w:ascii="Trebuchet MS" w:hAnsi="Trebuchet MS"/>
                <w:b/>
                <w:lang w:val="fr-FR"/>
              </w:rPr>
            </w:pPr>
            <w:r w:rsidRPr="008B6C26">
              <w:rPr>
                <w:rFonts w:ascii="Trebuchet MS" w:hAnsi="Trebuchet MS"/>
                <w:b/>
                <w:lang w:val="ro-RO"/>
              </w:rPr>
              <w:t>EG</w:t>
            </w:r>
            <w:r>
              <w:rPr>
                <w:rFonts w:ascii="Trebuchet MS" w:hAnsi="Trebuchet MS"/>
                <w:b/>
                <w:lang w:val="ro-RO"/>
              </w:rPr>
              <w:t>4</w:t>
            </w:r>
            <w:r w:rsidRPr="008B6C26">
              <w:rPr>
                <w:rFonts w:ascii="Trebuchet MS" w:hAnsi="Trebuchet MS"/>
                <w:b/>
                <w:lang w:val="ro-RO"/>
              </w:rPr>
              <w:t xml:space="preserve">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CC0E93" w:rsidRPr="008B6C26" w:rsidTr="00CC0E93">
        <w:tc>
          <w:tcPr>
            <w:tcW w:w="0" w:type="auto"/>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w:t>
            </w:r>
            <w:r>
              <w:rPr>
                <w:rFonts w:ascii="Trebuchet MS" w:hAnsi="Trebuchet MS"/>
                <w:b/>
                <w:lang w:val="ro-RO"/>
              </w:rPr>
              <w:t>5</w:t>
            </w:r>
            <w:r w:rsidRPr="008B6C26">
              <w:rPr>
                <w:rFonts w:ascii="Trebuchet MS" w:hAnsi="Trebuchet MS"/>
                <w:b/>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0E93" w:rsidRPr="008B6C26" w:rsidRDefault="00CC0E93" w:rsidP="00CC0E93">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CC0E93">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lastRenderedPageBreak/>
              <w:t>EG</w:t>
            </w:r>
            <w:r w:rsidR="00977FC5">
              <w:rPr>
                <w:rFonts w:ascii="Trebuchet MS" w:hAnsi="Trebuchet MS"/>
                <w:lang w:val="ro-RO"/>
              </w:rPr>
              <w:t>6</w:t>
            </w:r>
            <w:r w:rsidRPr="008B6C26">
              <w:rPr>
                <w:rFonts w:ascii="Trebuchet MS" w:hAnsi="Trebuchet MS"/>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7D05" w:rsidRPr="008B6C26" w:rsidRDefault="00CC0E93"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E27D05" w:rsidRPr="008B6C26" w:rsidRDefault="00E27D05" w:rsidP="001B7A11">
            <w:pPr>
              <w:pStyle w:val="NormalWeb"/>
              <w:spacing w:before="120" w:after="120"/>
              <w:rPr>
                <w:rFonts w:ascii="Trebuchet MS" w:hAnsi="Trebuchet MS"/>
                <w:b/>
                <w:i/>
                <w:lang w:val="ro-RO"/>
              </w:rPr>
            </w:pPr>
            <w:r w:rsidRPr="008B6C26">
              <w:rPr>
                <w:rFonts w:ascii="Trebuchet MS" w:hAnsi="Trebuchet MS"/>
                <w:b/>
                <w:i/>
                <w:lang w:val="ro-RO"/>
              </w:rPr>
              <w:t>Secțiuni specifice</w:t>
            </w:r>
          </w:p>
        </w:tc>
      </w:tr>
      <w:tr w:rsidR="00E27D05" w:rsidRPr="008B6C26" w:rsidTr="001B7A11">
        <w:tc>
          <w:tcPr>
            <w:tcW w:w="0" w:type="auto"/>
            <w:gridSpan w:val="4"/>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i/>
                <w:lang w:val="ro-RO"/>
              </w:rPr>
              <w:t>(doar pentru proiectele aferente art. 17, alin. (1), lit. a)</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7</w:t>
            </w:r>
            <w:r w:rsidRPr="008B6C26">
              <w:rPr>
                <w:rFonts w:ascii="Trebuchet MS" w:hAnsi="Trebuchet MS"/>
                <w:lang w:val="ro-RO"/>
              </w:rPr>
              <w:t xml:space="preserve">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8</w:t>
            </w:r>
            <w:r w:rsidRPr="008B6C26">
              <w:rPr>
                <w:rFonts w:ascii="Trebuchet MS" w:hAnsi="Trebuchet MS"/>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024"/>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9</w:t>
            </w:r>
            <w:r w:rsidRPr="008B6C26">
              <w:rPr>
                <w:rFonts w:ascii="Trebuchet MS" w:hAnsi="Trebuchet MS"/>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10</w:t>
            </w:r>
            <w:r w:rsidRPr="008B6C26">
              <w:rPr>
                <w:rFonts w:ascii="Trebuchet MS" w:hAnsi="Trebuchet MS"/>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11</w:t>
            </w:r>
            <w:r w:rsidRPr="008B6C26">
              <w:rPr>
                <w:rFonts w:ascii="Trebuchet MS" w:hAnsi="Trebuchet MS"/>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i/>
                <w:lang w:val="ro-RO"/>
              </w:rPr>
              <w:t>(doar pentru proiectele aferente art. 17, alin. (1), lit. b)</w:t>
            </w:r>
          </w:p>
        </w:tc>
      </w:tr>
      <w:tr w:rsidR="00E27D05" w:rsidRPr="008B6C26" w:rsidTr="001B7A11">
        <w:trPr>
          <w:trHeight w:val="312"/>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EG1</w:t>
            </w:r>
            <w:r w:rsidR="00977FC5">
              <w:rPr>
                <w:rFonts w:ascii="Trebuchet MS" w:hAnsi="Trebuchet MS"/>
                <w:sz w:val="24"/>
              </w:rPr>
              <w:t>2</w:t>
            </w:r>
            <w:r w:rsidRPr="008B6C26">
              <w:rPr>
                <w:rFonts w:ascii="Trebuchet MS" w:hAnsi="Trebuchet MS"/>
                <w:sz w:val="24"/>
              </w:rPr>
              <w:t xml:space="preserve">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t>VERIFICAREA CRITERIILOR DE ELIGIBILITATE SUPLIMENTARE STABILITE DE CĂTRE GAL</w:t>
            </w:r>
          </w:p>
        </w:tc>
      </w:tr>
      <w:tr w:rsidR="00E27D05" w:rsidRPr="008B6C26" w:rsidTr="001B7A11">
        <w:trPr>
          <w:trHeight w:val="312"/>
        </w:trPr>
        <w:tc>
          <w:tcPr>
            <w:tcW w:w="0" w:type="auto"/>
            <w:tcBorders>
              <w:top w:val="single" w:sz="4" w:space="0" w:color="auto"/>
              <w:left w:val="single" w:sz="4" w:space="0" w:color="auto"/>
              <w:bottom w:val="single" w:sz="4" w:space="0" w:color="auto"/>
              <w:right w:val="single" w:sz="4" w:space="0" w:color="auto"/>
            </w:tcBorders>
          </w:tcPr>
          <w:p w:rsidR="00E27D05" w:rsidRPr="008B6C26" w:rsidRDefault="00E27D05" w:rsidP="001B7A11">
            <w:pPr>
              <w:shd w:val="clear" w:color="auto" w:fill="FFFFFF"/>
              <w:spacing w:before="120" w:after="120" w:line="240" w:lineRule="auto"/>
              <w:jc w:val="both"/>
              <w:rPr>
                <w:rFonts w:ascii="Trebuchet MS" w:hAnsi="Trebuchet MS"/>
                <w:b/>
                <w:sz w:val="24"/>
              </w:rPr>
            </w:pPr>
            <w:r w:rsidRPr="008B6C26">
              <w:rPr>
                <w:rFonts w:ascii="Trebuchet MS" w:hAnsi="Trebuchet MS"/>
                <w:b/>
                <w:sz w:val="24"/>
              </w:rPr>
              <w:lastRenderedPageBreak/>
              <w:t>EG1</w:t>
            </w:r>
            <w:r w:rsidR="00977FC5">
              <w:rPr>
                <w:rFonts w:ascii="Trebuchet MS" w:hAnsi="Trebuchet MS"/>
                <w:b/>
                <w:sz w:val="24"/>
              </w:rPr>
              <w:t>3</w:t>
            </w:r>
            <w:r w:rsidRPr="008B6C26">
              <w:rPr>
                <w:rFonts w:ascii="Trebuchet MS" w:hAnsi="Trebuchet MS"/>
                <w:b/>
                <w:sz w:val="24"/>
              </w:rPr>
              <w:t xml:space="preserve"> Investiția să se realizeze în teritoriul acoperit de parteneriatul GAL Someș Transilvan.</w:t>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r>
    </w:tbl>
    <w:p w:rsidR="001B7A11" w:rsidRPr="008B6C26" w:rsidRDefault="001B7A11" w:rsidP="00E27D05">
      <w:pPr>
        <w:pStyle w:val="NormalWeb"/>
        <w:spacing w:before="120" w:after="120"/>
        <w:jc w:val="both"/>
        <w:rPr>
          <w:rFonts w:ascii="Trebuchet MS" w:hAnsi="Trebuchet MS"/>
          <w:b/>
          <w:u w:val="single"/>
          <w:lang w:val="x-none"/>
        </w:rPr>
      </w:pPr>
    </w:p>
    <w:p w:rsidR="00E27D05" w:rsidRPr="008B6C26" w:rsidRDefault="00E27D05" w:rsidP="00E27D05">
      <w:pPr>
        <w:pStyle w:val="NormalWeb"/>
        <w:spacing w:before="120" w:after="120"/>
        <w:jc w:val="both"/>
        <w:rPr>
          <w:rFonts w:ascii="Trebuchet MS" w:hAnsi="Trebuchet MS"/>
          <w:b/>
          <w:u w:val="single"/>
        </w:rPr>
      </w:pPr>
      <w:r w:rsidRPr="008B6C26">
        <w:rPr>
          <w:rFonts w:ascii="Trebuchet MS" w:hAnsi="Trebuchet MS"/>
          <w:b/>
          <w:u w:val="single"/>
          <w:lang w:val="x-none"/>
        </w:rPr>
        <w:t xml:space="preserve">Atenție! </w:t>
      </w:r>
    </w:p>
    <w:p w:rsidR="00E27D05" w:rsidRPr="008B6C26" w:rsidRDefault="00E27D05" w:rsidP="00E27D05">
      <w:pPr>
        <w:pStyle w:val="NormalWeb"/>
        <w:spacing w:before="120" w:after="120"/>
        <w:jc w:val="both"/>
        <w:rPr>
          <w:rFonts w:ascii="Trebuchet MS" w:hAnsi="Trebuchet MS"/>
          <w:b/>
          <w:i/>
        </w:rPr>
      </w:pPr>
      <w:r w:rsidRPr="008B6C26">
        <w:rPr>
          <w:rFonts w:ascii="Trebuchet MS" w:hAnsi="Trebuchet MS"/>
          <w:b/>
          <w:i/>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8B6C26">
        <w:rPr>
          <w:rFonts w:ascii="Trebuchet MS" w:hAnsi="Trebuchet MS"/>
          <w:b/>
          <w:i/>
          <w:lang w:val="ro-RO"/>
        </w:rPr>
        <w:t>realizării verificării</w:t>
      </w:r>
      <w:r w:rsidRPr="008B6C26">
        <w:rPr>
          <w:rFonts w:ascii="Trebuchet MS" w:hAnsi="Trebuchet MS"/>
          <w:b/>
          <w:i/>
          <w:lang w:val="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1B7A11" w:rsidRPr="008B6C26" w:rsidTr="001B7A1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pStyle w:val="NormalWeb"/>
              <w:spacing w:before="120" w:after="120"/>
              <w:rPr>
                <w:rFonts w:ascii="Trebuchet MS" w:hAnsi="Trebuchet MS"/>
                <w:u w:val="single"/>
                <w:lang w:val="ro-RO"/>
              </w:rPr>
            </w:pPr>
            <w:r w:rsidRPr="008B6C26">
              <w:rPr>
                <w:rFonts w:ascii="Trebuchet MS" w:hAnsi="Trebuchet MS"/>
                <w:b/>
                <w:u w:val="single"/>
                <w:lang w:val="ro-RO"/>
              </w:rPr>
              <w:t>C. Verificarea bugetului indicativ</w:t>
            </w:r>
          </w:p>
          <w:p w:rsidR="001B7A11" w:rsidRPr="008B6C26" w:rsidRDefault="001B7A11" w:rsidP="001B7A11">
            <w:pPr>
              <w:pStyle w:val="NormalWeb"/>
              <w:spacing w:before="120" w:after="120"/>
              <w:jc w:val="both"/>
              <w:rPr>
                <w:rFonts w:ascii="Trebuchet MS" w:hAnsi="Trebuchet MS"/>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cs="Calibri"/>
              </w:rPr>
              <w:t>Verificare efectuată</w:t>
            </w:r>
          </w:p>
        </w:tc>
      </w:tr>
      <w:tr w:rsidR="001B7A11" w:rsidRPr="008B6C26" w:rsidTr="001B7A1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 ESTE CAZUL</w:t>
            </w:r>
          </w:p>
        </w:tc>
      </w:tr>
      <w:tr w:rsidR="00CC0E93" w:rsidRPr="008B6C26" w:rsidTr="006F6D73">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sz w:val="24"/>
              </w:rPr>
              <w:t>3.1 Informaţiile furnizate în cadrul bugetului indicativ din cererea de finanţare sunt corecte şi sunt în conformitate cu devizul general şi devizele pe obiect precizate în Studiul de fezabilitate/ Memoriul Justificativ?</w:t>
            </w:r>
          </w:p>
          <w:p w:rsidR="00CC0E93" w:rsidRPr="008B6C26" w:rsidRDefault="00CC0E93" w:rsidP="00CC0E93">
            <w:pPr>
              <w:spacing w:before="120" w:after="120" w:line="240" w:lineRule="auto"/>
              <w:jc w:val="both"/>
              <w:rPr>
                <w:rFonts w:ascii="Trebuchet MS" w:hAnsi="Trebuchet MS"/>
                <w:b/>
                <w:i/>
                <w:caps/>
                <w:sz w:val="24"/>
              </w:rPr>
            </w:pPr>
            <w:r w:rsidRPr="008B6C26">
              <w:rPr>
                <w:rFonts w:ascii="Trebuchet MS" w:hAnsi="Trebuchet MS"/>
                <w:b/>
                <w:i/>
                <w:sz w:val="24"/>
              </w:rPr>
              <w:t>Da cu diferenţe</w:t>
            </w:r>
            <w:r w:rsidRPr="008B6C26">
              <w:rPr>
                <w:rFonts w:ascii="Trebuchet MS" w:hAnsi="Trebuchet MS"/>
                <w:b/>
                <w:i/>
                <w:caps/>
                <w:sz w:val="24"/>
              </w:rPr>
              <w:t>*</w:t>
            </w:r>
          </w:p>
          <w:p w:rsidR="00CC0E93" w:rsidRPr="008B6C26" w:rsidRDefault="00CC0E93" w:rsidP="00CC0E93">
            <w:pPr>
              <w:spacing w:before="120" w:after="120" w:line="240" w:lineRule="auto"/>
              <w:jc w:val="both"/>
              <w:rPr>
                <w:rFonts w:ascii="Trebuchet MS" w:hAnsi="Trebuchet MS"/>
                <w:b/>
                <w:sz w:val="24"/>
                <w:u w:val="single"/>
              </w:rPr>
            </w:pPr>
            <w:r w:rsidRPr="008B6C26">
              <w:rPr>
                <w:rFonts w:ascii="Trebuchet MS" w:hAnsi="Trebuchet MS"/>
                <w:b/>
                <w:i/>
                <w:caps/>
                <w:sz w:val="24"/>
              </w:rPr>
              <w:t xml:space="preserve"> * </w:t>
            </w:r>
            <w:r w:rsidRPr="008B6C26">
              <w:rPr>
                <w:rFonts w:ascii="Trebuchet MS" w:hAnsi="Trebuchet MS"/>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CC0E93" w:rsidP="00CC0E93">
            <w:pPr>
              <w:pStyle w:val="NormalWeb"/>
              <w:spacing w:before="120" w:after="120"/>
              <w:rPr>
                <w:rFonts w:ascii="Trebuchet MS" w:hAnsi="Trebuchet MS"/>
              </w:rPr>
            </w:pPr>
            <w:r w:rsidRPr="006F6D73">
              <w:rPr>
                <w:rFonts w:ascii="Trebuchet MS" w:hAnsi="Trebuchet MS"/>
              </w:rPr>
              <w:sym w:font="Wingdings" w:char="F06F"/>
            </w:r>
          </w:p>
          <w:p w:rsidR="00CC0E93" w:rsidRPr="006F6D73" w:rsidRDefault="00CC0E93" w:rsidP="00CC0E93">
            <w:pPr>
              <w:pStyle w:val="NormalWeb"/>
              <w:spacing w:before="120" w:after="120"/>
              <w:rPr>
                <w:rFonts w:ascii="Trebuchet MS" w:hAnsi="Trebuchet MS"/>
              </w:rPr>
            </w:pPr>
          </w:p>
          <w:p w:rsidR="00CC0E93" w:rsidRPr="006F6D73" w:rsidRDefault="00CC0E93" w:rsidP="00CC0E93">
            <w:pPr>
              <w:pStyle w:val="NormalWeb"/>
              <w:spacing w:before="120" w:after="120"/>
              <w:rPr>
                <w:rFonts w:ascii="Trebuchet MS" w:hAnsi="Trebuchet MS"/>
              </w:rPr>
            </w:pPr>
          </w:p>
          <w:p w:rsidR="00CC0E93" w:rsidRPr="006F6D73" w:rsidRDefault="00CC0E93" w:rsidP="00CC0E93">
            <w:pPr>
              <w:pStyle w:val="NormalWeb"/>
              <w:spacing w:before="120" w:after="120"/>
              <w:rPr>
                <w:rFonts w:ascii="Trebuchet MS" w:hAnsi="Trebuchet MS"/>
              </w:rPr>
            </w:pPr>
          </w:p>
          <w:p w:rsidR="00CC0E93" w:rsidRPr="006F6D73" w:rsidRDefault="00CC0E93" w:rsidP="00CC0E93">
            <w:pPr>
              <w:pStyle w:val="NormalWeb"/>
              <w:spacing w:before="120" w:after="120"/>
              <w:rPr>
                <w:rFonts w:ascii="Trebuchet MS" w:hAnsi="Trebuchet MS"/>
              </w:rPr>
            </w:pPr>
          </w:p>
          <w:p w:rsidR="00CC0E93" w:rsidRPr="006F6D73" w:rsidRDefault="00CC0E93" w:rsidP="00CC0E93">
            <w:pPr>
              <w:pStyle w:val="NormalWeb"/>
              <w:spacing w:before="120" w:after="120"/>
              <w:rPr>
                <w:rFonts w:ascii="Trebuchet MS" w:hAnsi="Trebuchet MS"/>
              </w:rPr>
            </w:pPr>
            <w:r w:rsidRPr="006F6D73">
              <w:rPr>
                <w:rFonts w:ascii="Trebuchet MS" w:hAnsi="Trebuchet MS"/>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rPr>
            </w:pPr>
            <w:r w:rsidRPr="006F6D73">
              <w:rPr>
                <w:rFonts w:ascii="Trebuchet MS" w:hAnsi="Trebuchet MS"/>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CC0E93" w:rsidP="00CC0E93">
            <w:r w:rsidRPr="006F6D73">
              <w:rPr>
                <w:rFonts w:ascii="Trebuchet MS" w:hAnsi="Trebuchet MS"/>
              </w:rPr>
              <w:sym w:font="Wingdings" w:char="F06F"/>
            </w:r>
          </w:p>
        </w:tc>
      </w:tr>
      <w:tr w:rsidR="00CC0E93" w:rsidRPr="008B6C26" w:rsidTr="006F6D73">
        <w:trPr>
          <w:trHeight w:val="562"/>
        </w:trPr>
        <w:tc>
          <w:tcPr>
            <w:tcW w:w="3476" w:type="pct"/>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sz w:val="24"/>
              </w:rPr>
              <w:t xml:space="preserve">3.2. Verificarea corectitudinii ratei de schimb. </w:t>
            </w:r>
          </w:p>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sz w:val="24"/>
              </w:rPr>
              <w:t xml:space="preserve">Rata de conversie între Euro şi moneda naţională pentru România este cea publicată de Banca Central Europeană pe Internet la adresa: </w:t>
            </w:r>
            <w:hyperlink r:id="rId8" w:history="1">
              <w:r w:rsidRPr="008B6C26">
                <w:rPr>
                  <w:rStyle w:val="Hyperlink"/>
                  <w:rFonts w:ascii="Trebuchet MS" w:hAnsi="Trebuchet MS"/>
                  <w:sz w:val="24"/>
                </w:rPr>
                <w:t>http://www.ecb.int/index.html</w:t>
              </w:r>
            </w:hyperlink>
            <w:r w:rsidRPr="008B6C26">
              <w:rPr>
                <w:rFonts w:ascii="Trebuchet MS" w:hAnsi="Trebuchet MS"/>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6F6D73" w:rsidP="00CC0E93">
            <w:r w:rsidRPr="006F6D73">
              <w:rPr>
                <w:rFonts w:ascii="Trebuchet MS" w:hAnsi="Trebuchet MS"/>
              </w:rPr>
              <w:sym w:font="Wingdings" w:char="F06F"/>
            </w:r>
          </w:p>
        </w:tc>
      </w:tr>
      <w:tr w:rsidR="00CC0E93" w:rsidRPr="008B6C26" w:rsidTr="006F6D73">
        <w:trPr>
          <w:trHeight w:val="562"/>
        </w:trPr>
        <w:tc>
          <w:tcPr>
            <w:tcW w:w="3476" w:type="pct"/>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sz w:val="24"/>
              </w:rPr>
              <w:t xml:space="preserve">3.3. </w:t>
            </w:r>
            <w:r w:rsidRPr="008B6C26">
              <w:rPr>
                <w:rFonts w:ascii="Trebuchet MS" w:hAnsi="Trebuchet MS"/>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CC0E93" w:rsidP="00CC0E93">
            <w:r w:rsidRPr="006F6D73">
              <w:rPr>
                <w:rFonts w:ascii="Trebuchet MS" w:hAnsi="Trebuchet MS"/>
              </w:rPr>
              <w:sym w:font="Wingdings" w:char="F06F"/>
            </w:r>
          </w:p>
        </w:tc>
      </w:tr>
      <w:tr w:rsidR="00CC0E93" w:rsidRPr="008B6C26" w:rsidTr="006F6D73">
        <w:trPr>
          <w:trHeight w:val="562"/>
        </w:trPr>
        <w:tc>
          <w:tcPr>
            <w:tcW w:w="3476" w:type="pct"/>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sz w:val="24"/>
              </w:rPr>
              <w:t xml:space="preserve">3.4. Costurile generale ale proiectului, (acele costuri necesare pentru pregătirea şi implementarea proiectului, constând în cheltuieli pentru consultanţă, proiectare, monitorizare şi management, inclusiv onorariile pentru </w:t>
            </w:r>
            <w:r w:rsidRPr="008B6C26">
              <w:rPr>
                <w:rFonts w:ascii="Trebuchet MS" w:hAnsi="Trebuchet MS"/>
                <w:sz w:val="24"/>
              </w:rPr>
              <w:lastRenderedPageBreak/>
              <w:t>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CC0E93" w:rsidP="00CC0E93">
            <w:r w:rsidRPr="006F6D73">
              <w:rPr>
                <w:rFonts w:ascii="Trebuchet MS" w:hAnsi="Trebuchet MS"/>
              </w:rPr>
              <w:sym w:font="Wingdings" w:char="F06F"/>
            </w:r>
          </w:p>
        </w:tc>
      </w:tr>
      <w:tr w:rsidR="00CC0E93" w:rsidRPr="008B6C26" w:rsidTr="006F6D73">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CC0E93" w:rsidP="00CC0E93">
            <w:r w:rsidRPr="006F6D73">
              <w:rPr>
                <w:rFonts w:ascii="Trebuchet MS" w:hAnsi="Trebuchet MS"/>
              </w:rPr>
              <w:sym w:font="Wingdings" w:char="F06F"/>
            </w:r>
          </w:p>
        </w:tc>
      </w:tr>
      <w:tr w:rsidR="00CC0E93" w:rsidRPr="008B6C26" w:rsidTr="006F6D73">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CC0E93" w:rsidP="00CC0E93">
            <w:pPr>
              <w:pStyle w:val="NormalWeb"/>
              <w:spacing w:before="120" w:after="120"/>
              <w:rPr>
                <w:rFonts w:ascii="Trebuchet MS" w:hAnsi="Trebuchet MS"/>
              </w:rPr>
            </w:pPr>
            <w:r w:rsidRPr="006F6D73">
              <w:rPr>
                <w:rFonts w:ascii="Trebuchet MS" w:hAnsi="Trebuchet MS"/>
              </w:rPr>
              <w:sym w:font="Wingdings" w:char="F06F"/>
            </w:r>
          </w:p>
          <w:p w:rsidR="00CC0E93" w:rsidRPr="006F6D73" w:rsidRDefault="00CC0E93" w:rsidP="00CC0E93">
            <w:pPr>
              <w:pStyle w:val="NormalWeb"/>
              <w:spacing w:before="120" w:after="120"/>
              <w:rPr>
                <w:rFonts w:ascii="Trebuchet MS" w:hAnsi="Trebuchet MS"/>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CC0E93" w:rsidRPr="006F6D73" w:rsidRDefault="00CC0E93" w:rsidP="00CC0E93">
            <w:pPr>
              <w:pStyle w:val="NormalWeb"/>
              <w:spacing w:before="120" w:after="120"/>
              <w:rPr>
                <w:rFonts w:ascii="Trebuchet MS" w:hAnsi="Trebuchet MS"/>
              </w:rPr>
            </w:pPr>
            <w:r w:rsidRPr="006F6D73">
              <w:rPr>
                <w:rFonts w:ascii="Trebuchet MS" w:hAnsi="Trebuchet MS"/>
              </w:rPr>
              <w:sym w:font="Wingdings" w:char="F06F"/>
            </w:r>
          </w:p>
          <w:p w:rsidR="00CC0E93" w:rsidRPr="006F6D73" w:rsidRDefault="00CC0E93" w:rsidP="00CC0E93">
            <w:pPr>
              <w:pStyle w:val="NormalWeb"/>
              <w:spacing w:before="120" w:after="120"/>
              <w:rPr>
                <w:rFonts w:ascii="Trebuchet MS" w:hAnsi="Trebuchet MS"/>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CC0E93" w:rsidP="00CC0E93">
            <w:r w:rsidRPr="006F6D73">
              <w:rPr>
                <w:rFonts w:ascii="Trebuchet MS" w:hAnsi="Trebuchet MS"/>
              </w:rPr>
              <w:sym w:font="Wingdings" w:char="F06F"/>
            </w:r>
          </w:p>
        </w:tc>
      </w:tr>
      <w:tr w:rsidR="00CC0E93" w:rsidRPr="008B6C26" w:rsidTr="006F6D73">
        <w:trPr>
          <w:trHeight w:val="490"/>
        </w:trPr>
        <w:tc>
          <w:tcPr>
            <w:tcW w:w="3476" w:type="pct"/>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sz w:val="24"/>
              </w:rPr>
              <w:t>3.7</w:t>
            </w:r>
            <w:r w:rsidRPr="008B6C26">
              <w:rPr>
                <w:rFonts w:ascii="Trebuchet MS" w:hAnsi="Trebuchet MS"/>
                <w:b/>
                <w:sz w:val="24"/>
              </w:rPr>
              <w:t xml:space="preserve"> </w:t>
            </w:r>
            <w:r w:rsidRPr="008B6C26">
              <w:rPr>
                <w:rFonts w:ascii="Trebuchet MS" w:hAnsi="Trebuchet MS"/>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C0E93" w:rsidRPr="006F6D73" w:rsidRDefault="00CC0E93" w:rsidP="00CC0E93">
            <w:pPr>
              <w:pStyle w:val="NormalWeb"/>
              <w:spacing w:before="120" w:after="120"/>
              <w:rPr>
                <w:rFonts w:ascii="Trebuchet MS" w:hAnsi="Trebuchet MS"/>
                <w:lang w:val="ro-RO"/>
              </w:rPr>
            </w:pPr>
            <w:r w:rsidRPr="006F6D73">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6F6D73" w:rsidRDefault="00CC0E93" w:rsidP="00CC0E93">
            <w:r w:rsidRPr="006F6D73">
              <w:rPr>
                <w:rFonts w:ascii="Trebuchet MS" w:hAnsi="Trebuchet MS"/>
              </w:rPr>
              <w:sym w:font="Wingdings" w:char="F06F"/>
            </w:r>
          </w:p>
        </w:tc>
      </w:tr>
    </w:tbl>
    <w:p w:rsidR="001B7A11" w:rsidRPr="008B6C26" w:rsidRDefault="001B7A11" w:rsidP="001B7A11">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1B7A11" w:rsidRPr="008B6C26" w:rsidTr="001B7A1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cs="Calibri"/>
                <w:b/>
                <w:noProof/>
                <w:sz w:val="24"/>
                <w:szCs w:val="24"/>
              </w:rPr>
              <w:t>D</w:t>
            </w:r>
            <w:r w:rsidRPr="008B6C26">
              <w:rPr>
                <w:rFonts w:ascii="Trebuchet MS" w:hAnsi="Trebuchet MS"/>
                <w:b/>
                <w:sz w:val="24"/>
              </w:rPr>
              <w:t>. Verificarea rezonabilităţii preţurilor</w:t>
            </w:r>
          </w:p>
          <w:p w:rsidR="001B7A11" w:rsidRPr="008B6C26" w:rsidRDefault="001B7A11" w:rsidP="001B7A11">
            <w:pPr>
              <w:spacing w:before="120" w:after="120" w:line="240" w:lineRule="auto"/>
              <w:jc w:val="both"/>
              <w:rPr>
                <w:rFonts w:ascii="Trebuchet MS" w:hAnsi="Trebuchet MS"/>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Verificare efectuată</w:t>
            </w:r>
          </w:p>
        </w:tc>
      </w:tr>
      <w:tr w:rsidR="001B7A11" w:rsidRPr="008B6C26" w:rsidTr="001B7A1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b/>
              </w:rPr>
            </w:pPr>
            <w:r w:rsidRPr="008B6C26">
              <w:rPr>
                <w:rFonts w:ascii="Trebuchet MS" w:hAnsi="Trebuchet MS"/>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 ESTE CAZUL</w:t>
            </w:r>
          </w:p>
        </w:tc>
      </w:tr>
      <w:tr w:rsidR="001B7A11" w:rsidRPr="008B6C26" w:rsidTr="001B7A11">
        <w:trPr>
          <w:trHeight w:val="402"/>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b/>
                <w:sz w:val="24"/>
              </w:rPr>
            </w:pPr>
            <w:r w:rsidRPr="008B6C26">
              <w:rPr>
                <w:rFonts w:ascii="Trebuchet MS" w:hAnsi="Trebuchet MS"/>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lastRenderedPageBreak/>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bl>
    <w:p w:rsidR="001B7A11" w:rsidRPr="008B6C26" w:rsidRDefault="001B7A11" w:rsidP="001B7A11">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1B7A11" w:rsidRPr="008B6C26" w:rsidTr="001B7A1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cs="Calibri"/>
                <w:b/>
                <w:bCs/>
                <w:noProof/>
                <w:lang w:val="ro-RO"/>
              </w:rPr>
              <w:t>Verificare</w:t>
            </w:r>
            <w:r w:rsidRPr="008B6C26">
              <w:rPr>
                <w:rFonts w:ascii="Trebuchet MS" w:hAnsi="Trebuchet MS"/>
                <w:b/>
                <w:lang w:val="ro-RO"/>
              </w:rPr>
              <w:t xml:space="preserve"> efectuată</w:t>
            </w:r>
          </w:p>
        </w:tc>
      </w:tr>
      <w:tr w:rsidR="001B7A11" w:rsidRPr="008B6C26" w:rsidTr="001B7A1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cs="Calibri"/>
                <w:b/>
                <w:bCs/>
                <w:noProof/>
                <w:lang w:val="ro-RO"/>
              </w:rPr>
              <w:t>NU</w:t>
            </w:r>
            <w:r w:rsidRPr="008B6C26">
              <w:rPr>
                <w:rFonts w:ascii="Trebuchet MS" w:hAnsi="Trebuchet MS"/>
                <w:b/>
                <w:lang w:val="ro-RO"/>
              </w:rPr>
              <w:t xml:space="preserve"> ESTE CAZUL</w:t>
            </w:r>
          </w:p>
        </w:tc>
      </w:tr>
      <w:tr w:rsidR="00CC0E93" w:rsidRPr="008B6C26" w:rsidTr="00CC0E93">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CC0E93" w:rsidRPr="008B6C26" w:rsidRDefault="00CC0E93" w:rsidP="00CC0E93">
            <w:pPr>
              <w:spacing w:before="120" w:after="120" w:line="240" w:lineRule="auto"/>
              <w:jc w:val="both"/>
              <w:rPr>
                <w:rFonts w:ascii="Trebuchet MS" w:hAnsi="Trebuchet MS"/>
                <w:sz w:val="24"/>
              </w:rPr>
            </w:pPr>
            <w:r w:rsidRPr="008B6C26">
              <w:rPr>
                <w:rFonts w:ascii="Trebuchet MS" w:hAnsi="Trebuchet MS"/>
                <w:b/>
                <w:sz w:val="24"/>
              </w:rPr>
              <w:t>5.1</w:t>
            </w:r>
            <w:r w:rsidRPr="008B6C26">
              <w:rPr>
                <w:rFonts w:ascii="Trebuchet MS" w:hAnsi="Trebuchet MS"/>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E93" w:rsidRPr="00CC0E93" w:rsidRDefault="00CC0E93" w:rsidP="00CC0E93">
            <w:pPr>
              <w:pStyle w:val="NormalWeb"/>
              <w:spacing w:before="120" w:after="120"/>
              <w:rPr>
                <w:rFonts w:ascii="Trebuchet MS" w:hAnsi="Trebuchet MS"/>
                <w:lang w:val="ro-RO"/>
              </w:rPr>
            </w:pPr>
            <w:r w:rsidRPr="00CC0E93">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CC0E93" w:rsidRPr="00CC0E93" w:rsidRDefault="00CC0E93" w:rsidP="00CC0E93">
            <w:pPr>
              <w:pStyle w:val="NormalWeb"/>
              <w:spacing w:before="120" w:after="120"/>
              <w:rPr>
                <w:rFonts w:ascii="Trebuchet MS" w:hAnsi="Trebuchet MS"/>
                <w:lang w:val="ro-RO"/>
              </w:rPr>
            </w:pPr>
            <w:r w:rsidRPr="00CC0E93">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CC0E93" w:rsidRDefault="00CC0E93" w:rsidP="00CC0E93">
            <w:r w:rsidRPr="00CC0E93">
              <w:rPr>
                <w:rFonts w:ascii="Trebuchet MS" w:hAnsi="Trebuchet MS"/>
              </w:rPr>
              <w:sym w:font="Wingdings" w:char="F06F"/>
            </w:r>
          </w:p>
        </w:tc>
      </w:tr>
      <w:tr w:rsidR="00CC0E93" w:rsidRPr="008B6C26" w:rsidTr="00CC0E93">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CC0E93" w:rsidRPr="008B6C26" w:rsidRDefault="00CC0E93" w:rsidP="00CC0E93">
            <w:pPr>
              <w:spacing w:before="120" w:after="120" w:line="240" w:lineRule="auto"/>
              <w:jc w:val="both"/>
              <w:rPr>
                <w:rFonts w:ascii="Trebuchet MS" w:hAnsi="Trebuchet MS"/>
                <w:b/>
                <w:sz w:val="24"/>
              </w:rPr>
            </w:pPr>
            <w:r w:rsidRPr="008B6C26">
              <w:rPr>
                <w:rFonts w:ascii="Trebuchet MS" w:hAnsi="Trebuchet MS"/>
                <w:b/>
                <w:sz w:val="24"/>
              </w:rPr>
              <w:t>5.2</w:t>
            </w:r>
            <w:r w:rsidRPr="008B6C26">
              <w:rPr>
                <w:rFonts w:ascii="Trebuchet MS" w:hAnsi="Trebuchet MS"/>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E93" w:rsidRPr="00CC0E93" w:rsidRDefault="00CC0E93" w:rsidP="00CC0E93">
            <w:pPr>
              <w:pStyle w:val="NormalWeb"/>
              <w:spacing w:before="120" w:after="120"/>
              <w:rPr>
                <w:rFonts w:ascii="Trebuchet MS" w:hAnsi="Trebuchet MS"/>
                <w:lang w:val="ro-RO"/>
              </w:rPr>
            </w:pPr>
            <w:r w:rsidRPr="00CC0E93">
              <w:rPr>
                <w:rFonts w:ascii="Trebuchet MS" w:hAnsi="Trebuchet MS"/>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CC0E93" w:rsidRPr="00CC0E93" w:rsidRDefault="00CC0E93" w:rsidP="00CC0E93">
            <w:pPr>
              <w:pStyle w:val="NormalWeb"/>
              <w:spacing w:before="120" w:after="120"/>
              <w:rPr>
                <w:rFonts w:ascii="Trebuchet MS" w:hAnsi="Trebuchet MS"/>
                <w:lang w:val="ro-RO"/>
              </w:rPr>
            </w:pPr>
            <w:r w:rsidRPr="00CC0E93">
              <w:rPr>
                <w:rFonts w:ascii="Trebuchet MS" w:hAnsi="Trebuchet MS"/>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CC0E93" w:rsidRDefault="00CC0E93" w:rsidP="00CC0E93">
            <w:r w:rsidRPr="00CC0E93">
              <w:rPr>
                <w:rFonts w:ascii="Trebuchet MS" w:hAnsi="Trebuchet MS"/>
              </w:rPr>
              <w:sym w:font="Wingdings" w:char="F06F"/>
            </w:r>
          </w:p>
        </w:tc>
      </w:tr>
      <w:tr w:rsidR="00CC0E93" w:rsidRPr="008B6C26" w:rsidTr="00CC0E93">
        <w:trPr>
          <w:trHeight w:val="564"/>
        </w:trPr>
        <w:tc>
          <w:tcPr>
            <w:tcW w:w="2583" w:type="pct"/>
            <w:tcBorders>
              <w:top w:val="single" w:sz="4" w:space="0" w:color="auto"/>
              <w:left w:val="single" w:sz="4" w:space="0" w:color="auto"/>
              <w:bottom w:val="single" w:sz="4" w:space="0" w:color="auto"/>
              <w:right w:val="single" w:sz="4" w:space="0" w:color="auto"/>
            </w:tcBorders>
            <w:hideMark/>
          </w:tcPr>
          <w:p w:rsidR="00CC0E93" w:rsidRPr="008B6C26" w:rsidRDefault="00CC0E93" w:rsidP="00CC0E93">
            <w:pPr>
              <w:spacing w:before="120" w:after="120" w:line="240" w:lineRule="auto"/>
              <w:jc w:val="both"/>
              <w:rPr>
                <w:rFonts w:ascii="Trebuchet MS" w:hAnsi="Trebuchet MS"/>
                <w:b/>
                <w:sz w:val="24"/>
              </w:rPr>
            </w:pPr>
            <w:r w:rsidRPr="008B6C26">
              <w:rPr>
                <w:rFonts w:ascii="Trebuchet MS" w:hAnsi="Trebuchet MS"/>
                <w:b/>
                <w:sz w:val="24"/>
              </w:rPr>
              <w:t>5.3</w:t>
            </w:r>
            <w:r w:rsidRPr="008B6C26">
              <w:rPr>
                <w:rFonts w:ascii="Trebuchet MS" w:hAnsi="Trebuchet MS"/>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CC0E93" w:rsidRPr="00CC0E93" w:rsidRDefault="00CC0E93" w:rsidP="00CC0E93">
            <w:pPr>
              <w:pStyle w:val="NormalWeb"/>
              <w:spacing w:before="120" w:after="120"/>
              <w:rPr>
                <w:rFonts w:ascii="Trebuchet MS" w:hAnsi="Trebuchet MS"/>
                <w:lang w:val="ro-RO"/>
              </w:rPr>
            </w:pPr>
            <w:r w:rsidRPr="00CC0E93">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CC0E93" w:rsidRPr="00CC0E93" w:rsidRDefault="00CC0E93" w:rsidP="00CC0E93">
            <w:pPr>
              <w:pStyle w:val="NormalWeb"/>
              <w:spacing w:before="120" w:after="120"/>
              <w:rPr>
                <w:rFonts w:ascii="Trebuchet MS" w:hAnsi="Trebuchet MS"/>
                <w:lang w:val="ro-RO"/>
              </w:rPr>
            </w:pPr>
            <w:r w:rsidRPr="00CC0E93">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CC0E93" w:rsidRPr="00CC0E93" w:rsidRDefault="00CC0E93" w:rsidP="00CC0E93">
            <w:r w:rsidRPr="00CC0E93">
              <w:rPr>
                <w:rFonts w:ascii="Trebuchet MS" w:hAnsi="Trebuchet MS"/>
              </w:rPr>
              <w:sym w:font="Wingdings" w:char="F06F"/>
            </w:r>
          </w:p>
        </w:tc>
      </w:tr>
    </w:tbl>
    <w:p w:rsidR="001B7A11" w:rsidRPr="008B6C26" w:rsidRDefault="001B7A11" w:rsidP="001B7A11">
      <w:pPr>
        <w:pStyle w:val="NormalWeb"/>
        <w:spacing w:before="120" w:after="120"/>
        <w:rPr>
          <w:rFonts w:ascii="Trebuchet MS" w:hAnsi="Trebuchet MS"/>
          <w:b/>
        </w:rPr>
      </w:pP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cs="Calibri"/>
          <w:b/>
          <w:bCs/>
          <w:noProof/>
          <w:sz w:val="24"/>
          <w:szCs w:val="24"/>
        </w:rPr>
        <w:t>F</w:t>
      </w:r>
      <w:r w:rsidRPr="008B6C26">
        <w:rPr>
          <w:rFonts w:ascii="Trebuchet MS" w:hAnsi="Trebuchet MS"/>
          <w:b/>
          <w:sz w:val="24"/>
        </w:rPr>
        <w:t>.1. Verificarea condiţiilor artificiale aferente proiectelor aferente art. 17, alin. (1), lit. a și b</w:t>
      </w: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56"/>
        <w:gridCol w:w="2952"/>
        <w:gridCol w:w="1288"/>
        <w:gridCol w:w="499"/>
        <w:gridCol w:w="518"/>
      </w:tblGrid>
      <w:tr w:rsidR="001B7A11" w:rsidRPr="008B6C26" w:rsidTr="001B7A1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Nu</w:t>
            </w:r>
          </w:p>
        </w:tc>
      </w:tr>
      <w:tr w:rsidR="001B7A11" w:rsidRPr="008B6C26" w:rsidTr="001B7A11">
        <w:tc>
          <w:tcPr>
            <w:tcW w:w="267"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lastRenderedPageBreak/>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Reprezentanții legali/ asociații/ actionarii administratorii/ solicitantului sunt asociați/ administratori/ acționari </w:t>
            </w:r>
            <w:r w:rsidRPr="008B6C26">
              <w:rPr>
                <w:rFonts w:ascii="Trebuchet MS" w:hAnsi="Trebuchet MS"/>
                <w:b/>
                <w:sz w:val="24"/>
              </w:rPr>
              <w:t xml:space="preserve">ai altor societăți care au același tip de activitate* </w:t>
            </w:r>
            <w:r w:rsidRPr="008B6C26">
              <w:rPr>
                <w:rFonts w:ascii="Trebuchet MS" w:hAnsi="Trebuchet MS"/>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r w:rsidRPr="008B6C26">
              <w:rPr>
                <w:rFonts w:ascii="Trebuchet MS" w:hAnsi="Trebuchet MS"/>
                <w:sz w:val="24"/>
              </w:rPr>
              <w:t xml:space="preserve">Verificare în RECOM și în </w:t>
            </w:r>
            <w:r w:rsidRPr="008B6C26">
              <w:rPr>
                <w:rFonts w:ascii="Trebuchet MS" w:hAnsi="Trebuchet MS" w:cs="Calibri"/>
                <w:sz w:val="24"/>
                <w:szCs w:val="24"/>
              </w:rPr>
              <w:t xml:space="preserve">Aplicația </w:t>
            </w:r>
            <w:r w:rsidRPr="008B6C26">
              <w:rPr>
                <w:rFonts w:ascii="Trebuchet MS" w:hAnsi="Trebuchet MS" w:cs="Calibri"/>
                <w:i/>
                <w:sz w:val="24"/>
                <w:szCs w:val="24"/>
              </w:rPr>
              <w:t xml:space="preserve">Interoperabilitate </w:t>
            </w:r>
            <w:r w:rsidRPr="008B6C26">
              <w:rPr>
                <w:rFonts w:ascii="Trebuchet MS" w:hAnsi="Trebuchet MS" w:cs="Calibri"/>
                <w:sz w:val="24"/>
                <w:szCs w:val="24"/>
              </w:rPr>
              <w:t>a Consiliului Concurenței</w:t>
            </w:r>
            <w:r w:rsidRPr="008B6C26">
              <w:rPr>
                <w:rFonts w:ascii="Trebuchet MS" w:hAnsi="Trebuchet MS"/>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 xml:space="preserve">*„acelasi tip de activitate” </w:t>
      </w:r>
      <w:r w:rsidRPr="008B6C26">
        <w:rPr>
          <w:rFonts w:ascii="Trebuchet MS" w:hAnsi="Trebuchet MS"/>
          <w:sz w:val="24"/>
        </w:rPr>
        <w:t>reprezintă acea situație în care două sau mai multe entități economice desfășoară activități autorizate identificate prin aceeași clasă CAEN (nivel 4 cifre) și realizează produse/ servicii/ lucrari similare</w:t>
      </w:r>
    </w:p>
    <w:p w:rsidR="001B7A11" w:rsidRPr="008B6C26" w:rsidRDefault="001B7A11" w:rsidP="001B7A11">
      <w:pPr>
        <w:spacing w:before="120" w:after="120" w:line="240" w:lineRule="auto"/>
        <w:rPr>
          <w:rFonts w:ascii="Trebuchet MS" w:hAnsi="Trebuchet MS"/>
          <w:sz w:val="24"/>
        </w:rPr>
      </w:pPr>
      <w:r w:rsidRPr="008B6C26">
        <w:rPr>
          <w:rFonts w:ascii="Trebuchet MS" w:hAnsi="Trebuchet MS"/>
          <w:sz w:val="24"/>
        </w:rPr>
        <w:t>Observații :  ..........................................................................................................................................................</w:t>
      </w:r>
    </w:p>
    <w:p w:rsidR="001B7A11" w:rsidRPr="008B6C26" w:rsidRDefault="001B7A11" w:rsidP="001B7A11">
      <w:pPr>
        <w:spacing w:before="120" w:after="120" w:line="240" w:lineRule="auto"/>
        <w:rPr>
          <w:rFonts w:ascii="Trebuchet MS" w:hAnsi="Trebuchet MS"/>
          <w:sz w:val="24"/>
        </w:rPr>
      </w:pPr>
      <w:r w:rsidRPr="008B6C26">
        <w:rPr>
          <w:rFonts w:ascii="Trebuchet MS" w:hAnsi="Trebuchet MS"/>
          <w:sz w:val="24"/>
        </w:rPr>
        <w:t>..........................................................................................................................................................</w:t>
      </w:r>
    </w:p>
    <w:p w:rsidR="001B7A11" w:rsidRPr="008B6C26" w:rsidRDefault="001B7A11" w:rsidP="001B7A11">
      <w:pPr>
        <w:spacing w:before="120" w:after="120" w:line="240" w:lineRule="auto"/>
        <w:jc w:val="both"/>
        <w:rPr>
          <w:rFonts w:ascii="Trebuchet MS" w:hAnsi="Trebuchet MS"/>
          <w:i/>
          <w:sz w:val="24"/>
        </w:rPr>
      </w:pPr>
      <w:r w:rsidRPr="008B6C26">
        <w:rPr>
          <w:rFonts w:ascii="Trebuchet MS" w:hAnsi="Trebuchet MS"/>
          <w:b/>
          <w:sz w:val="24"/>
        </w:rPr>
        <w:lastRenderedPageBreak/>
        <w:t xml:space="preserve">Secțiunea B – Încadrarea într-o situație de creare de condiții artificiale. </w:t>
      </w:r>
      <w:r w:rsidRPr="008B6C26">
        <w:rPr>
          <w:rFonts w:ascii="Trebuchet MS" w:hAnsi="Trebuchet MS"/>
          <w:i/>
          <w:sz w:val="24"/>
        </w:rPr>
        <w:t xml:space="preserve">(se completează în cazul în care există minim o bifă pe coloana </w:t>
      </w:r>
      <w:r w:rsidRPr="008B6C26">
        <w:rPr>
          <w:rFonts w:ascii="Trebuchet MS" w:hAnsi="Trebuchet MS"/>
          <w:b/>
          <w:i/>
          <w:sz w:val="24"/>
        </w:rPr>
        <w:t xml:space="preserve">„DA” </w:t>
      </w:r>
      <w:r w:rsidRPr="008B6C26">
        <w:rPr>
          <w:rFonts w:ascii="Trebuchet MS" w:hAnsi="Trebuchet MS"/>
          <w:i/>
          <w:sz w:val="24"/>
        </w:rPr>
        <w:t xml:space="preserve">în </w:t>
      </w:r>
      <w:r w:rsidRPr="008B6C26">
        <w:rPr>
          <w:rFonts w:ascii="Trebuchet MS" w:hAnsi="Trebuchet MS"/>
          <w:b/>
          <w:i/>
          <w:sz w:val="24"/>
        </w:rPr>
        <w:t xml:space="preserve">„Secțiunea A” </w:t>
      </w:r>
      <w:r w:rsidRPr="008B6C26">
        <w:rPr>
          <w:rFonts w:ascii="Trebuchet MS" w:hAnsi="Trebuchet MS"/>
          <w:i/>
          <w:sz w:val="24"/>
        </w:rPr>
        <w:t>sau în situația în care expertul evaluator descoperă indicii care conduc la suspiciunea existenței de condiții artificiale, altele decât cele enumerate în secțiunea A și pe care le detaliază la rubrica observații)</w:t>
      </w:r>
      <w:r w:rsidRPr="008B6C26">
        <w:rPr>
          <w:rFonts w:ascii="Trebuchet MS" w:hAnsi="Trebuchet MS"/>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1B7A11" w:rsidRPr="008B6C26" w:rsidTr="001B7A1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Nu</w:t>
            </w:r>
          </w:p>
        </w:tc>
      </w:tr>
      <w:tr w:rsidR="001B7A11" w:rsidRPr="008B6C26" w:rsidTr="001B7A11">
        <w:tc>
          <w:tcPr>
            <w:tcW w:w="321" w:type="pct"/>
            <w:tcBorders>
              <w:top w:val="single" w:sz="4" w:space="0" w:color="000000"/>
              <w:left w:val="single" w:sz="4" w:space="0" w:color="000000"/>
              <w:bottom w:val="single" w:sz="4" w:space="0" w:color="000000"/>
              <w:right w:val="single" w:sz="4" w:space="0" w:color="000000"/>
            </w:tcBorders>
          </w:tcPr>
          <w:p w:rsidR="001B7A11" w:rsidRPr="008B6C26" w:rsidRDefault="001B7A11" w:rsidP="001B7A11">
            <w:pPr>
              <w:spacing w:before="120" w:after="120" w:line="240" w:lineRule="auto"/>
              <w:jc w:val="center"/>
              <w:rPr>
                <w:rFonts w:ascii="Trebuchet MS" w:hAnsi="Trebuchet MS"/>
                <w:b/>
                <w:sz w:val="24"/>
              </w:rPr>
            </w:pPr>
          </w:p>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Criteriu de eligibilitate: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Verificarea criteriilor de eligibilitate ale proiectului</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-Solicitantul nu se încadreaza în categoria solicitanților eligibili pentru finanțare.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jc w:val="center"/>
        <w:rPr>
          <w:rFonts w:ascii="Trebuchet MS" w:hAnsi="Trebuchet MS"/>
          <w:b/>
          <w:sz w:val="24"/>
        </w:rPr>
      </w:pP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Observații :  ..........................................................................................................................................................</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w:t>
      </w: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1B7A11" w:rsidRPr="008B6C26" w:rsidTr="001B7A1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Verificare efectuată</w:t>
            </w:r>
          </w:p>
        </w:tc>
      </w:tr>
      <w:tr w:rsidR="001B7A11" w:rsidRPr="008B6C26" w:rsidTr="001B7A1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73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NU</w:t>
            </w:r>
          </w:p>
        </w:tc>
      </w:tr>
      <w:tr w:rsidR="001B7A11" w:rsidRPr="008B6C26" w:rsidTr="001B7A1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Au fost identificate în proiect următoarele elemente comune care pot conduce la verificări suplimentare vizând crearea unor condiţii artificiale?</w:t>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lang w:val="fr-FR"/>
              </w:rPr>
              <w:t>Acelaşi sediu social se regăseşte la două sau mai multe proiecte?</w:t>
            </w:r>
          </w:p>
          <w:p w:rsidR="001B7A11" w:rsidRPr="008B6C26" w:rsidRDefault="001B7A11" w:rsidP="001B7A1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lastRenderedPageBreak/>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pStyle w:val="ListParagraph"/>
              <w:numPr>
                <w:ilvl w:val="0"/>
                <w:numId w:val="30"/>
              </w:numPr>
              <w:spacing w:before="120" w:after="120" w:line="240" w:lineRule="auto"/>
              <w:ind w:left="0"/>
              <w:jc w:val="both"/>
              <w:rPr>
                <w:rFonts w:ascii="Trebuchet MS" w:hAnsi="Trebuchet MS"/>
                <w:b/>
                <w:sz w:val="24"/>
              </w:rPr>
            </w:pPr>
            <w:r w:rsidRPr="008B6C26">
              <w:rPr>
                <w:rFonts w:ascii="Trebuchet MS" w:hAnsi="Trebuchet MS"/>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Acționariat comun care conduce catre aceeasi entitate economică cu sau fara personalitate juridică;</w:t>
            </w:r>
          </w:p>
          <w:p w:rsidR="001B7A11" w:rsidRPr="008B6C26" w:rsidRDefault="001B7A11" w:rsidP="001B7A1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lang w:val="fr-FR"/>
              </w:rPr>
              <w:t>Sunt identificate în cadrul proiectului alte legături între solicitant și persoana fizică/juridică de la care a fost închiriat/cumpărat terenul/clădirea</w:t>
            </w:r>
            <w:r w:rsidRPr="008B6C26">
              <w:rPr>
                <w:rFonts w:ascii="Trebuchet MS" w:hAnsi="Trebuchet MS"/>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lang w:val="fr-FR"/>
              </w:rPr>
            </w:pPr>
            <w:r w:rsidRPr="008B6C26">
              <w:rPr>
                <w:rFonts w:ascii="Trebuchet MS" w:hAnsi="Trebuchet MS"/>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564"/>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uppressAutoHyphens/>
              <w:spacing w:before="120" w:after="120" w:line="240" w:lineRule="auto"/>
              <w:jc w:val="both"/>
              <w:rPr>
                <w:rFonts w:ascii="Trebuchet MS" w:hAnsi="Trebuchet MS"/>
                <w:b/>
                <w:sz w:val="24"/>
                <w:lang w:val="it-IT"/>
              </w:rPr>
            </w:pPr>
            <w:r w:rsidRPr="008B6C26">
              <w:rPr>
                <w:rFonts w:ascii="Trebuchet MS" w:hAnsi="Trebuchet MS"/>
                <w:b/>
                <w:sz w:val="24"/>
                <w:lang w:val="it-IT"/>
              </w:rPr>
              <w:t>Baza de date a serviciul online RECOM  a ONRC</w:t>
            </w:r>
          </w:p>
          <w:p w:rsidR="001B7A11" w:rsidRPr="008B6C26" w:rsidRDefault="001B7A11" w:rsidP="001B7A11">
            <w:pPr>
              <w:suppressAutoHyphens/>
              <w:spacing w:before="120" w:after="120" w:line="240" w:lineRule="auto"/>
              <w:jc w:val="both"/>
              <w:rPr>
                <w:rFonts w:ascii="Trebuchet MS" w:hAnsi="Trebuchet MS"/>
                <w:b/>
                <w:sz w:val="24"/>
                <w:lang w:val="it-IT"/>
              </w:rPr>
            </w:pPr>
            <w:r w:rsidRPr="008B6C26">
              <w:rPr>
                <w:rFonts w:ascii="Trebuchet MS" w:hAnsi="Trebuchet MS" w:cs="Calibri"/>
                <w:b/>
                <w:sz w:val="24"/>
                <w:szCs w:val="24"/>
              </w:rPr>
              <w:t xml:space="preserve">Aplicația </w:t>
            </w:r>
            <w:r w:rsidRPr="008B6C26">
              <w:rPr>
                <w:rFonts w:ascii="Trebuchet MS" w:hAnsi="Trebuchet MS" w:cs="Calibri"/>
                <w:b/>
                <w:i/>
                <w:sz w:val="24"/>
                <w:szCs w:val="24"/>
              </w:rPr>
              <w:t xml:space="preserve">Interoperabilitate </w:t>
            </w:r>
            <w:r w:rsidRPr="008B6C26">
              <w:rPr>
                <w:rFonts w:ascii="Trebuchet MS" w:hAnsi="Trebuchet MS" w:cs="Calibri"/>
                <w:b/>
                <w:sz w:val="24"/>
                <w:szCs w:val="24"/>
              </w:rPr>
              <w:t>a Consiliului Concurenței</w:t>
            </w:r>
            <w:r w:rsidRPr="008B6C26" w:rsidDel="00C21B7B">
              <w:rPr>
                <w:rFonts w:ascii="Trebuchet MS" w:hAnsi="Trebuchet MS"/>
                <w:b/>
                <w:sz w:val="24"/>
                <w:lang w:val="it-IT"/>
              </w:rPr>
              <w:t xml:space="preserve"> </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t>Baza de date proiecte FEADR</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t xml:space="preserve">Declaratii partea F a Cererii de finantare </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t>Registrul Cererilor de Finantare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1B7A11" w:rsidRPr="008B6C26" w:rsidRDefault="001B7A11" w:rsidP="001B7A11">
            <w:pPr>
              <w:pStyle w:val="NormalWeb"/>
              <w:spacing w:before="120" w:after="120"/>
              <w:rPr>
                <w:rFonts w:ascii="Trebuchet MS" w:hAnsi="Trebuchet MS"/>
                <w:lang w:val="ro-RO"/>
              </w:rPr>
            </w:pPr>
          </w:p>
        </w:tc>
        <w:tc>
          <w:tcPr>
            <w:tcW w:w="492" w:type="pct"/>
            <w:tcBorders>
              <w:top w:val="single" w:sz="4" w:space="0" w:color="auto"/>
              <w:left w:val="single" w:sz="4" w:space="0" w:color="auto"/>
              <w:bottom w:val="single" w:sz="4" w:space="0" w:color="auto"/>
              <w:right w:val="single" w:sz="4" w:space="0" w:color="auto"/>
            </w:tcBorders>
          </w:tcPr>
          <w:p w:rsidR="001B7A11" w:rsidRPr="008B6C26" w:rsidRDefault="001B7A11" w:rsidP="001B7A11">
            <w:pPr>
              <w:pStyle w:val="NormalWeb"/>
              <w:spacing w:before="120" w:after="120"/>
              <w:rPr>
                <w:rFonts w:ascii="Trebuchet MS" w:hAnsi="Trebuchet MS"/>
                <w:lang w:val="fr-FR"/>
              </w:rPr>
            </w:pPr>
          </w:p>
        </w:tc>
      </w:tr>
    </w:tbl>
    <w:p w:rsidR="001B7A11" w:rsidRPr="008B6C26" w:rsidRDefault="001B7A11" w:rsidP="001B7A11">
      <w:pPr>
        <w:spacing w:before="120" w:after="120" w:line="240" w:lineRule="auto"/>
        <w:jc w:val="both"/>
        <w:rPr>
          <w:rFonts w:ascii="Trebuchet MS" w:hAnsi="Trebuchet MS"/>
          <w:sz w:val="24"/>
        </w:rPr>
      </w:pPr>
    </w:p>
    <w:p w:rsidR="008B6C26" w:rsidRPr="008B6C26" w:rsidRDefault="008B6C26" w:rsidP="001B7A11">
      <w:pPr>
        <w:spacing w:before="120" w:after="120" w:line="240" w:lineRule="auto"/>
        <w:jc w:val="both"/>
        <w:rPr>
          <w:rFonts w:ascii="Trebuchet MS" w:hAnsi="Trebuchet MS"/>
          <w:sz w:val="24"/>
        </w:rPr>
      </w:pP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Solicitantul a creat condiţii artificiale necesare pentru a beneficia de plăţi (sprijin) şi a obţine astfel un avantaj care contravine obiectivelor măsurii?</w:t>
      </w:r>
    </w:p>
    <w:p w:rsidR="001B7A11" w:rsidRPr="008B6C26" w:rsidRDefault="001B7A11" w:rsidP="001B7A11">
      <w:pPr>
        <w:pStyle w:val="NormalWeb"/>
        <w:spacing w:before="120" w:after="120"/>
        <w:rPr>
          <w:rFonts w:ascii="Trebuchet MS" w:hAnsi="Trebuchet MS"/>
          <w:b/>
          <w:lang w:val="x-none"/>
        </w:rPr>
      </w:pPr>
      <w:r w:rsidRPr="008B6C26">
        <w:rPr>
          <w:rFonts w:ascii="Trebuchet MS" w:hAnsi="Trebuchet MS"/>
          <w:b/>
          <w:lang w:val="x-none"/>
        </w:rPr>
        <w:sym w:font="Wingdings" w:char="F06F"/>
      </w:r>
      <w:r w:rsidRPr="008B6C26">
        <w:rPr>
          <w:rFonts w:ascii="Trebuchet MS" w:hAnsi="Trebuchet MS"/>
          <w:b/>
          <w:lang w:val="x-none"/>
        </w:rPr>
        <w:t xml:space="preserve"> DA                      </w:t>
      </w:r>
      <w:r w:rsidRPr="008B6C26">
        <w:rPr>
          <w:rFonts w:ascii="Trebuchet MS" w:hAnsi="Trebuchet MS"/>
          <w:b/>
          <w:lang w:val="x-none"/>
        </w:rPr>
        <w:sym w:font="Wingdings" w:char="F06F"/>
      </w:r>
      <w:r w:rsidRPr="008B6C26">
        <w:rPr>
          <w:rFonts w:ascii="Trebuchet MS" w:hAnsi="Trebuchet MS"/>
          <w:b/>
          <w:lang w:val="x-none"/>
        </w:rPr>
        <w:t xml:space="preserve"> NU</w:t>
      </w:r>
    </w:p>
    <w:p w:rsidR="006D3F35" w:rsidRPr="008B6C26" w:rsidRDefault="006D3F35" w:rsidP="006D3F35">
      <w:pPr>
        <w:pStyle w:val="NormalWeb"/>
        <w:spacing w:before="0"/>
        <w:rPr>
          <w:rFonts w:ascii="Trebuchet MS" w:hAnsi="Trebuchet MS"/>
          <w:b/>
          <w:lang w:val="x-none"/>
        </w:rPr>
      </w:pPr>
    </w:p>
    <w:p w:rsidR="006D3F35" w:rsidRDefault="006D3F35" w:rsidP="006D3F35">
      <w:pPr>
        <w:pStyle w:val="NormalWeb"/>
        <w:spacing w:before="0"/>
        <w:rPr>
          <w:rFonts w:ascii="Trebuchet MS" w:hAnsi="Trebuchet MS"/>
          <w:b/>
          <w:lang w:val="ro-RO"/>
        </w:rPr>
      </w:pPr>
      <w:r w:rsidRPr="008B6C26">
        <w:rPr>
          <w:rFonts w:ascii="Trebuchet MS" w:hAnsi="Trebuchet MS"/>
          <w:b/>
          <w:lang w:val="ro-RO"/>
        </w:rPr>
        <w:t>G. VERIFICAREA CRITERIILOR DE SELECȚIE APLICATE DE CĂTRE GAL</w:t>
      </w:r>
    </w:p>
    <w:p w:rsidR="008B6C26" w:rsidRPr="008B6C26" w:rsidRDefault="008B6C26" w:rsidP="006D3F35">
      <w:pPr>
        <w:pStyle w:val="NormalWeb"/>
        <w:spacing w:before="0"/>
        <w:rPr>
          <w:rFonts w:ascii="Trebuchet MS" w:hAnsi="Trebuchet MS"/>
          <w:b/>
          <w:lang w:val="ro-RO"/>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507"/>
        <w:gridCol w:w="1075"/>
        <w:gridCol w:w="665"/>
        <w:gridCol w:w="574"/>
        <w:gridCol w:w="1098"/>
      </w:tblGrid>
      <w:tr w:rsidR="00A50077" w:rsidRPr="008B6C26" w:rsidTr="00A50077">
        <w:trPr>
          <w:trHeight w:val="188"/>
        </w:trPr>
        <w:tc>
          <w:tcPr>
            <w:tcW w:w="6211" w:type="dxa"/>
            <w:gridSpan w:val="2"/>
            <w:shd w:val="clear" w:color="auto" w:fill="auto"/>
          </w:tcPr>
          <w:p w:rsidR="00A50077" w:rsidRPr="008B6C26" w:rsidRDefault="00A50077" w:rsidP="00A50077">
            <w:pPr>
              <w:spacing w:after="0"/>
              <w:rPr>
                <w:rFonts w:ascii="Trebuchet MS" w:hAnsi="Trebuchet MS"/>
                <w:b/>
              </w:rPr>
            </w:pPr>
          </w:p>
        </w:tc>
        <w:tc>
          <w:tcPr>
            <w:tcW w:w="1075" w:type="dxa"/>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Punctaj posibil</w:t>
            </w:r>
          </w:p>
        </w:tc>
        <w:tc>
          <w:tcPr>
            <w:tcW w:w="666" w:type="dxa"/>
            <w:shd w:val="clear" w:color="auto" w:fill="auto"/>
            <w:vAlign w:val="center"/>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Da</w:t>
            </w:r>
          </w:p>
        </w:tc>
        <w:tc>
          <w:tcPr>
            <w:tcW w:w="574" w:type="dxa"/>
            <w:shd w:val="clear" w:color="auto" w:fill="auto"/>
            <w:vAlign w:val="center"/>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Nu</w:t>
            </w:r>
          </w:p>
        </w:tc>
        <w:tc>
          <w:tcPr>
            <w:tcW w:w="1075" w:type="dxa"/>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Punctaj obtinut</w:t>
            </w:r>
          </w:p>
        </w:tc>
      </w:tr>
      <w:tr w:rsidR="00813CBD" w:rsidRPr="008B6C26" w:rsidTr="001B7A11">
        <w:trPr>
          <w:trHeight w:val="188"/>
        </w:trPr>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b/>
              </w:rPr>
            </w:pPr>
            <w:r w:rsidRPr="008B6C26">
              <w:rPr>
                <w:rFonts w:ascii="Trebuchet MS" w:hAnsi="Trebuchet MS"/>
                <w:b/>
              </w:rPr>
              <w:t xml:space="preserve">Proiecte care își propun crearea locurilor de muncă; </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075" w:type="dxa"/>
            <w:vAlign w:val="center"/>
          </w:tcPr>
          <w:p w:rsidR="00813CBD" w:rsidRPr="00751651" w:rsidRDefault="00813CBD" w:rsidP="00813CBD">
            <w:pPr>
              <w:spacing w:after="0" w:line="240" w:lineRule="auto"/>
              <w:jc w:val="center"/>
              <w:rPr>
                <w:b/>
              </w:rPr>
            </w:pPr>
            <w:r w:rsidRPr="00751651">
              <w:rPr>
                <w:b/>
              </w:rPr>
              <w:t>5</w:t>
            </w:r>
          </w:p>
        </w:tc>
        <w:tc>
          <w:tcPr>
            <w:tcW w:w="666" w:type="dxa"/>
            <w:shd w:val="clear" w:color="auto" w:fill="auto"/>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shd w:val="clear" w:color="auto" w:fill="auto"/>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b/>
              </w:rPr>
            </w:pPr>
            <w:r w:rsidRPr="008B6C26">
              <w:rPr>
                <w:rFonts w:ascii="Trebuchet MS" w:hAnsi="Trebuchet MS"/>
                <w:b/>
              </w:rPr>
              <w:t>Principiul sistemului de cultură prioritară locală;</w:t>
            </w:r>
          </w:p>
        </w:tc>
        <w:tc>
          <w:tcPr>
            <w:tcW w:w="1075" w:type="dxa"/>
            <w:vAlign w:val="center"/>
          </w:tcPr>
          <w:p w:rsidR="00813CBD" w:rsidRPr="00751651" w:rsidRDefault="00813CBD" w:rsidP="00813CBD">
            <w:pPr>
              <w:pStyle w:val="NormalWeb"/>
              <w:spacing w:before="0" w:line="256" w:lineRule="auto"/>
              <w:jc w:val="center"/>
              <w:rPr>
                <w:rFonts w:ascii="Trebuchet MS" w:hAnsi="Trebuchet MS"/>
                <w:b/>
                <w:sz w:val="22"/>
                <w:szCs w:val="22"/>
                <w:lang w:val="ro-RO"/>
              </w:rPr>
            </w:pPr>
            <w:r w:rsidRPr="00751651">
              <w:rPr>
                <w:rFonts w:ascii="Trebuchet MS" w:hAnsi="Trebuchet MS"/>
                <w:b/>
                <w:sz w:val="22"/>
                <w:szCs w:val="22"/>
                <w:lang w:val="ro-RO"/>
              </w:rPr>
              <w:t xml:space="preserve">Max. </w:t>
            </w:r>
            <w:r>
              <w:rPr>
                <w:rFonts w:ascii="Trebuchet MS" w:hAnsi="Trebuchet MS"/>
                <w:b/>
                <w:sz w:val="22"/>
                <w:szCs w:val="22"/>
                <w:lang w:val="ro-RO"/>
              </w:rPr>
              <w:t>1</w:t>
            </w:r>
            <w:r w:rsidRPr="00751651">
              <w:rPr>
                <w:rFonts w:ascii="Trebuchet MS" w:hAnsi="Trebuchet MS"/>
                <w:b/>
                <w:sz w:val="22"/>
                <w:szCs w:val="22"/>
                <w:lang w:val="ro-RO"/>
              </w:rPr>
              <w:t>0 de puncte</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1"/>
                <w:numId w:val="27"/>
              </w:numPr>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sau</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Fructe, pomi şi arbuşti/</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Livezi de coacaz, smochin, zmeur, muri, cătină, afin, goji, agrişe, măceşe, soc, lonicera, coarne, aronia/</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1</w:t>
            </w:r>
            <w:r w:rsidRPr="00751651">
              <w:rPr>
                <w:rFonts w:ascii="Trebuchet MS" w:hAnsi="Trebuchet MS"/>
                <w:sz w:val="22"/>
                <w:szCs w:val="22"/>
                <w:lang w:val="ro-RO"/>
              </w:rPr>
              <w:t>0</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1"/>
                <w:numId w:val="27"/>
              </w:numPr>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Bovine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5</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numPr>
                <w:ilvl w:val="0"/>
                <w:numId w:val="26"/>
              </w:numPr>
              <w:suppressAutoHyphens/>
              <w:spacing w:after="160" w:line="256" w:lineRule="auto"/>
              <w:jc w:val="both"/>
              <w:rPr>
                <w:rFonts w:ascii="Trebuchet MS" w:hAnsi="Trebuchet MS" w:cs="Trebuchet MS"/>
                <w:b/>
                <w:lang w:val="en-US"/>
              </w:rPr>
            </w:pPr>
            <w:r w:rsidRPr="008B6C26">
              <w:rPr>
                <w:rFonts w:ascii="Trebuchet MS" w:hAnsi="Trebuchet MS" w:cs="Trebuchet MS"/>
                <w:b/>
                <w:lang w:val="en-US"/>
              </w:rPr>
              <w:t xml:space="preserve">Principiul lanțurilor alimentare integrate (investițiile care acoperă lanțul alimentar: integrarea sistemelor de colectare, procesare și comercializare/producţie – condiționare – depozitare - procesare – comercializare);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Proiecte care combină cel puţin două operaţiuni care conduc la realizarea unui lanț alimentar integrat după cum urmează: </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b/>
                <w:sz w:val="22"/>
                <w:szCs w:val="22"/>
                <w:lang w:val="ro-RO"/>
              </w:rPr>
              <w:t>Max. 27 de puncte</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3.1.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a) producție agricolă primară – procesare – comercializare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b) producţie agricolă primară, inclusiv condiționare – comercializare – pentru investiţii în unităţi de producție vizând producţia de legume.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27</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lastRenderedPageBreak/>
              <w:t>3.2. producție agricolă primară – procesare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17</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asocierii </w:t>
            </w:r>
            <w:r w:rsidRPr="008B6C26">
              <w:rPr>
                <w:rFonts w:ascii="Trebuchet MS" w:hAnsi="Trebuchet MS"/>
              </w:rPr>
              <w:t xml:space="preserve">(investițiile realizate de forme asociative </w:t>
            </w:r>
            <w:r w:rsidRPr="008B6C26">
              <w:rPr>
                <w:rFonts w:ascii="Trebuchet MS" w:eastAsia="MS Mincho" w:hAnsi="Trebuchet MS"/>
                <w:bCs/>
              </w:rPr>
              <w:t xml:space="preserve">înființate și finanțate prin măsura </w:t>
            </w:r>
            <w:r w:rsidRPr="008B6C26">
              <w:rPr>
                <w:rFonts w:ascii="Trebuchet MS" w:eastAsia="MS Mincho" w:hAnsi="Trebuchet MS"/>
                <w:bCs/>
                <w:i/>
              </w:rPr>
              <w:t xml:space="preserve">M8/3A Sprijin pentru înființarea și dezvoltarea de structuri asociative </w:t>
            </w:r>
            <w:r w:rsidRPr="008B6C26">
              <w:rPr>
                <w:rFonts w:ascii="Trebuchet MS" w:eastAsia="MS Mincho" w:hAnsi="Trebuchet MS"/>
                <w:bCs/>
              </w:rPr>
              <w:t>din cadrul SDL-ului, sau cooperative care activează pe teritoriul GAL-ului</w:t>
            </w:r>
            <w:r w:rsidRPr="008B6C26">
              <w:rPr>
                <w:rFonts w:ascii="Trebuchet MS" w:hAnsi="Trebuchet MS"/>
              </w:rPr>
              <w:t xml:space="preserve">); </w:t>
            </w:r>
          </w:p>
          <w:p w:rsidR="00813CBD" w:rsidRPr="008B6C26" w:rsidRDefault="00813CBD" w:rsidP="00813CBD">
            <w:pPr>
              <w:pStyle w:val="ListParagraph"/>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813CBD" w:rsidRPr="008B6C26" w:rsidRDefault="00813CBD" w:rsidP="00813CBD">
            <w:pPr>
              <w:pStyle w:val="ListParagraph"/>
              <w:ind w:left="0"/>
              <w:rPr>
                <w:rFonts w:ascii="Trebuchet MS" w:hAnsi="Trebuchet MS"/>
                <w:b/>
              </w:rPr>
            </w:pPr>
            <w:r w:rsidRPr="008B6C26">
              <w:rPr>
                <w:rFonts w:ascii="Trebuchet MS" w:hAnsi="Trebuchet MS"/>
                <w:b/>
              </w:rPr>
              <w:t>sau</w:t>
            </w:r>
          </w:p>
          <w:p w:rsidR="00813CBD" w:rsidRPr="008B6C26" w:rsidRDefault="00813CBD" w:rsidP="00813CBD">
            <w:pPr>
              <w:pStyle w:val="ListParagraph"/>
              <w:ind w:left="0"/>
              <w:rPr>
                <w:rFonts w:ascii="Trebuchet MS" w:hAnsi="Trebuchet MS"/>
              </w:rPr>
            </w:pPr>
            <w:r w:rsidRPr="008B6C26">
              <w:rPr>
                <w:rFonts w:ascii="Trebuchet MS" w:hAnsi="Trebuchet MS"/>
              </w:rPr>
              <w:t>Solicitantul face dovada apartenenței sale la o formă asociativă înființată și finanțată prin măsura M8/3A Sprijin pentru înființarea și dezvoltarea de structuri asociative din cadrul SDL-ului</w:t>
            </w:r>
          </w:p>
          <w:p w:rsidR="00813CBD" w:rsidRPr="008B6C26" w:rsidRDefault="00813CBD" w:rsidP="00813CBD">
            <w:pPr>
              <w:pStyle w:val="ListParagraph"/>
              <w:ind w:left="0"/>
              <w:rPr>
                <w:rFonts w:ascii="Trebuchet MS" w:hAnsi="Trebuchet MS"/>
                <w:b/>
              </w:rPr>
            </w:pPr>
            <w:r w:rsidRPr="008B6C26">
              <w:rPr>
                <w:rFonts w:ascii="Trebuchet MS" w:hAnsi="Trebuchet MS"/>
                <w:b/>
              </w:rPr>
              <w:t>sau</w:t>
            </w:r>
          </w:p>
          <w:p w:rsidR="00813CBD" w:rsidRPr="008B6C26" w:rsidRDefault="00813CBD" w:rsidP="00813CBD">
            <w:pPr>
              <w:pStyle w:val="ListParagraph"/>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Pr>
                <w:rFonts w:ascii="Trebuchet MS" w:hAnsi="Trebuchet MS"/>
                <w:b/>
                <w:sz w:val="22"/>
                <w:szCs w:val="22"/>
                <w:lang w:val="ro-RO"/>
              </w:rPr>
              <w:t>5</w:t>
            </w:r>
            <w:r w:rsidRPr="004C0A61">
              <w:rPr>
                <w:rFonts w:ascii="Trebuchet MS" w:hAnsi="Trebuchet MS"/>
                <w:b/>
                <w:sz w:val="22"/>
                <w:szCs w:val="22"/>
                <w:lang w:val="ro-RO"/>
              </w:rPr>
              <w:t>0</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813CBD" w:rsidRPr="008B6C26" w:rsidRDefault="00813CBD" w:rsidP="00813CBD">
            <w:pPr>
              <w:spacing w:after="0"/>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b/>
                <w:sz w:val="22"/>
                <w:szCs w:val="22"/>
                <w:lang w:val="ro-RO"/>
              </w:rPr>
              <w:t>Max. 5 de puncte</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1"/>
                <w:numId w:val="28"/>
              </w:numPr>
              <w:spacing w:after="0"/>
              <w:ind w:left="432" w:hanging="432"/>
              <w:jc w:val="both"/>
              <w:rPr>
                <w:rFonts w:ascii="Trebuchet MS" w:hAnsi="Trebuchet MS"/>
              </w:rPr>
            </w:pPr>
            <w:r w:rsidRPr="008B6C26">
              <w:rPr>
                <w:rFonts w:ascii="Trebuchet MS" w:hAnsi="Trebuchet MS"/>
              </w:rPr>
              <w:t>studii medii/superioare în domeniul agricol/ veterinar/ economie agrară;</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5</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1"/>
                <w:numId w:val="28"/>
              </w:numPr>
              <w:spacing w:after="0"/>
              <w:ind w:left="432" w:hanging="432"/>
              <w:jc w:val="both"/>
              <w:rPr>
                <w:rFonts w:ascii="Trebuchet MS" w:hAnsi="Trebuchet MS"/>
              </w:rPr>
            </w:pPr>
            <w:r w:rsidRPr="008B6C26">
              <w:rPr>
                <w:rFonts w:ascii="Trebuchet MS" w:hAnsi="Trebuchet MS"/>
              </w:rPr>
              <w:t>cunoștințe în domeniul agricol dobândite prin participarea la programe de instruire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2</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vârstei (tinerii sub 40 ani); </w:t>
            </w:r>
          </w:p>
          <w:p w:rsidR="00813CBD" w:rsidRPr="008B6C26" w:rsidRDefault="00813CBD" w:rsidP="00813CBD">
            <w:pPr>
              <w:spacing w:after="0"/>
              <w:rPr>
                <w:rFonts w:ascii="Trebuchet MS" w:hAnsi="Trebuchet MS"/>
                <w:b/>
              </w:rPr>
            </w:pPr>
            <w:r w:rsidRPr="008B6C26">
              <w:rPr>
                <w:rFonts w:ascii="Trebuchet MS" w:hAnsi="Trebuchet MS"/>
              </w:rPr>
              <w:t>Reprezentantul legal al solicitantului este tânăr sub 40 de ani</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t>1</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Principiul reconversiei (investiţii care presupun reconversie)</w:t>
            </w:r>
          </w:p>
          <w:p w:rsidR="00813CBD" w:rsidRPr="008B6C26" w:rsidRDefault="00813CBD" w:rsidP="00813CBD">
            <w:pPr>
              <w:spacing w:after="0"/>
              <w:rPr>
                <w:rFonts w:ascii="Trebuchet MS" w:hAnsi="Trebuchet MS"/>
                <w:b/>
              </w:rPr>
            </w:pPr>
            <w:r w:rsidRPr="008B6C26">
              <w:rPr>
                <w:rFonts w:ascii="Trebuchet MS" w:hAnsi="Trebuchet MS"/>
              </w:rPr>
              <w:t>Proiecte care propun reconversia plantațiilor existente</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t>1</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5F5054">
            <w:pPr>
              <w:pStyle w:val="ListParagraph"/>
              <w:numPr>
                <w:ilvl w:val="0"/>
                <w:numId w:val="26"/>
              </w:numPr>
              <w:spacing w:after="0"/>
              <w:rPr>
                <w:rFonts w:ascii="Trebuchet MS" w:hAnsi="Trebuchet MS"/>
                <w:b/>
              </w:rPr>
            </w:pPr>
            <w:r w:rsidRPr="008B6C26">
              <w:rPr>
                <w:rFonts w:ascii="Trebuchet MS" w:hAnsi="Trebuchet MS"/>
                <w:b/>
              </w:rPr>
              <w:t xml:space="preserve">Principiul economisirii apei, pentru proiectele care prevăd investiții de modernizare a sistemelor de </w:t>
            </w:r>
            <w:r w:rsidRPr="008B6C26">
              <w:rPr>
                <w:rFonts w:ascii="Trebuchet MS" w:hAnsi="Trebuchet MS"/>
                <w:b/>
              </w:rPr>
              <w:lastRenderedPageBreak/>
              <w:t xml:space="preserve">irigații la nivel de fermă, prin prioritizare a investițiilor care țintesc economii mai mari de apă. </w:t>
            </w:r>
          </w:p>
          <w:p w:rsidR="00813CBD" w:rsidRPr="008B6C26" w:rsidRDefault="00813CBD" w:rsidP="005F5054">
            <w:pPr>
              <w:spacing w:after="0"/>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075" w:type="dxa"/>
            <w:vAlign w:val="center"/>
          </w:tcPr>
          <w:p w:rsidR="00813CBD" w:rsidRPr="004C0A61" w:rsidRDefault="00813CBD" w:rsidP="005F5054">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lastRenderedPageBreak/>
              <w:t>1</w:t>
            </w:r>
          </w:p>
        </w:tc>
        <w:tc>
          <w:tcPr>
            <w:tcW w:w="666" w:type="dxa"/>
            <w:vAlign w:val="center"/>
          </w:tcPr>
          <w:p w:rsidR="00813CBD" w:rsidRPr="008B6C26" w:rsidRDefault="00813CBD" w:rsidP="005F5054">
            <w:pPr>
              <w:pStyle w:val="NormalWeb"/>
              <w:spacing w:before="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5F5054">
            <w:pPr>
              <w:pStyle w:val="NormalWeb"/>
              <w:spacing w:before="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5F5054">
            <w:pPr>
              <w:pStyle w:val="NormalWeb"/>
              <w:spacing w:before="0"/>
              <w:jc w:val="center"/>
              <w:rPr>
                <w:rFonts w:ascii="Trebuchet MS" w:hAnsi="Trebuchet MS"/>
                <w:b/>
                <w:lang w:val="ro-RO"/>
              </w:rPr>
            </w:pPr>
          </w:p>
        </w:tc>
      </w:tr>
      <w:tr w:rsidR="005F5054" w:rsidRPr="008B6C26" w:rsidTr="00B53F1A">
        <w:tc>
          <w:tcPr>
            <w:tcW w:w="8526" w:type="dxa"/>
            <w:gridSpan w:val="5"/>
            <w:shd w:val="clear" w:color="auto" w:fill="auto"/>
          </w:tcPr>
          <w:p w:rsidR="005F5054" w:rsidRDefault="005F5054" w:rsidP="005F5054">
            <w:pPr>
              <w:pStyle w:val="NormalWeb"/>
              <w:spacing w:before="0"/>
              <w:jc w:val="center"/>
              <w:rPr>
                <w:rFonts w:ascii="Trebuchet MS" w:hAnsi="Trebuchet MS"/>
                <w:b/>
              </w:rPr>
            </w:pPr>
          </w:p>
          <w:p w:rsidR="005F5054" w:rsidRPr="008B6C26" w:rsidRDefault="005F5054" w:rsidP="005F5054">
            <w:pPr>
              <w:pStyle w:val="NormalWeb"/>
              <w:spacing w:before="0"/>
              <w:jc w:val="center"/>
              <w:rPr>
                <w:rFonts w:ascii="Trebuchet MS" w:hAnsi="Trebuchet MS"/>
                <w:b/>
                <w:lang w:val="ro-RO"/>
              </w:rPr>
            </w:pPr>
            <w:r>
              <w:rPr>
                <w:rFonts w:ascii="Trebuchet MS" w:hAnsi="Trebuchet MS"/>
                <w:b/>
              </w:rPr>
              <w:t>TOTAL</w:t>
            </w:r>
          </w:p>
        </w:tc>
        <w:tc>
          <w:tcPr>
            <w:tcW w:w="1075" w:type="dxa"/>
          </w:tcPr>
          <w:p w:rsidR="005F5054" w:rsidRDefault="005F5054" w:rsidP="005F5054">
            <w:pPr>
              <w:pStyle w:val="NormalWeb"/>
              <w:spacing w:before="0"/>
              <w:jc w:val="center"/>
              <w:rPr>
                <w:rFonts w:ascii="Trebuchet MS" w:hAnsi="Trebuchet MS"/>
                <w:b/>
                <w:lang w:val="ro-RO"/>
              </w:rPr>
            </w:pPr>
          </w:p>
          <w:p w:rsidR="005F5054" w:rsidRPr="008B6C26" w:rsidRDefault="005F5054" w:rsidP="005F5054">
            <w:pPr>
              <w:pStyle w:val="NormalWeb"/>
              <w:spacing w:before="0"/>
              <w:jc w:val="center"/>
              <w:rPr>
                <w:rFonts w:ascii="Trebuchet MS" w:hAnsi="Trebuchet MS"/>
                <w:b/>
                <w:lang w:val="ro-RO"/>
              </w:rPr>
            </w:pPr>
            <w:r>
              <w:rPr>
                <w:rFonts w:ascii="Trebuchet MS" w:hAnsi="Trebuchet MS"/>
                <w:b/>
                <w:lang w:val="ro-RO"/>
              </w:rPr>
              <w:t>..........</w:t>
            </w:r>
          </w:p>
        </w:tc>
      </w:tr>
      <w:tr w:rsidR="00A50077" w:rsidRPr="008B6C26" w:rsidTr="00A50077">
        <w:tc>
          <w:tcPr>
            <w:tcW w:w="682" w:type="dxa"/>
          </w:tcPr>
          <w:p w:rsidR="00A50077" w:rsidRPr="008B6C26" w:rsidRDefault="00A50077" w:rsidP="005F5054">
            <w:pPr>
              <w:spacing w:after="0" w:line="300" w:lineRule="auto"/>
              <w:rPr>
                <w:rFonts w:ascii="Trebuchet MS" w:hAnsi="Trebuchet MS" w:cs="Trebuchet MS"/>
                <w:b/>
              </w:rPr>
            </w:pPr>
          </w:p>
        </w:tc>
        <w:tc>
          <w:tcPr>
            <w:tcW w:w="7844" w:type="dxa"/>
            <w:gridSpan w:val="4"/>
            <w:shd w:val="clear" w:color="auto" w:fill="auto"/>
          </w:tcPr>
          <w:p w:rsidR="00A50077" w:rsidRPr="008B6C26" w:rsidRDefault="00A50077" w:rsidP="005F5054">
            <w:pPr>
              <w:spacing w:after="0" w:line="300" w:lineRule="auto"/>
              <w:rPr>
                <w:rFonts w:ascii="Trebuchet MS" w:eastAsia="MS Mincho" w:hAnsi="Trebuchet MS"/>
                <w:b/>
              </w:rPr>
            </w:pPr>
            <w:r w:rsidRPr="008B6C26">
              <w:rPr>
                <w:rFonts w:ascii="Trebuchet MS" w:hAnsi="Trebuchet MS" w:cs="Trebuchet MS"/>
                <w:b/>
              </w:rPr>
              <w:t>Punctajul minim admis la finanțare este de 15 puncte.</w:t>
            </w:r>
          </w:p>
          <w:p w:rsidR="00A50077" w:rsidRPr="008B6C26" w:rsidRDefault="00A50077" w:rsidP="005F5054">
            <w:pPr>
              <w:spacing w:after="0" w:line="300" w:lineRule="auto"/>
              <w:rPr>
                <w:rFonts w:ascii="Trebuchet MS" w:eastAsia="MS Mincho" w:hAnsi="Trebuchet MS"/>
              </w:rPr>
            </w:pPr>
            <w:r w:rsidRPr="008B6C26">
              <w:rPr>
                <w:rFonts w:ascii="Trebuchet MS" w:hAnsi="Trebuchet MS"/>
                <w:b/>
              </w:rPr>
              <w:t>Criteriile de departajare ale proiectelor cu același punctaj:</w:t>
            </w:r>
          </w:p>
          <w:p w:rsidR="00A50077" w:rsidRPr="008B6C26" w:rsidRDefault="00A50077" w:rsidP="005F5054">
            <w:pPr>
              <w:pStyle w:val="NormalWeb"/>
              <w:spacing w:before="0"/>
              <w:jc w:val="both"/>
              <w:rPr>
                <w:rFonts w:ascii="Trebuchet MS" w:eastAsia="Calibri" w:hAnsi="Trebuchet MS"/>
                <w:b/>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tc>
        <w:tc>
          <w:tcPr>
            <w:tcW w:w="1075" w:type="dxa"/>
          </w:tcPr>
          <w:p w:rsidR="00A50077" w:rsidRPr="008B6C26" w:rsidRDefault="00A50077" w:rsidP="005F5054">
            <w:pPr>
              <w:spacing w:after="0" w:line="300" w:lineRule="auto"/>
              <w:rPr>
                <w:rFonts w:ascii="Trebuchet MS" w:hAnsi="Trebuchet MS" w:cs="Trebuchet MS"/>
                <w:b/>
              </w:rPr>
            </w:pPr>
          </w:p>
        </w:tc>
      </w:tr>
    </w:tbl>
    <w:p w:rsidR="003B34B6" w:rsidRPr="008B6C26" w:rsidRDefault="003B34B6" w:rsidP="006D3F35">
      <w:pPr>
        <w:pStyle w:val="NormalWeb"/>
        <w:spacing w:before="0"/>
        <w:rPr>
          <w:rFonts w:ascii="Trebuchet MS" w:hAnsi="Trebuchet MS"/>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311"/>
        <w:gridCol w:w="1374"/>
      </w:tblGrid>
      <w:tr w:rsidR="006D3F35" w:rsidRPr="008B6C26" w:rsidTr="00A50077">
        <w:trPr>
          <w:trHeight w:val="50"/>
        </w:trPr>
        <w:tc>
          <w:tcPr>
            <w:tcW w:w="35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VERIFICAREA PE TEREN </w:t>
            </w:r>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Verificare efectuată</w:t>
            </w:r>
          </w:p>
        </w:tc>
      </w:tr>
      <w:tr w:rsidR="006D3F35" w:rsidRPr="008B6C26" w:rsidTr="00A50077">
        <w:trPr>
          <w:trHeight w:val="50"/>
        </w:trPr>
        <w:tc>
          <w:tcPr>
            <w:tcW w:w="3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3F35" w:rsidRPr="008B6C26" w:rsidRDefault="006D3F35" w:rsidP="003B34B6">
            <w:pPr>
              <w:spacing w:before="120" w:after="120" w:line="240" w:lineRule="auto"/>
              <w:rPr>
                <w:rFonts w:ascii="Trebuchet MS" w:hAnsi="Trebuchet MS"/>
                <w:b/>
                <w:sz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DA</w:t>
            </w:r>
          </w:p>
        </w:tc>
        <w:tc>
          <w:tcPr>
            <w:tcW w:w="734" w:type="pct"/>
            <w:tcBorders>
              <w:top w:val="single" w:sz="4" w:space="0" w:color="auto"/>
              <w:left w:val="single" w:sz="4" w:space="0" w:color="auto"/>
              <w:bottom w:val="single" w:sz="4" w:space="0" w:color="auto"/>
              <w:right w:val="single" w:sz="4" w:space="0" w:color="auto"/>
            </w:tcBorders>
            <w:hideMark/>
          </w:tcPr>
          <w:p w:rsidR="006D3F35" w:rsidRPr="008B6C26" w:rsidRDefault="006D3F35" w:rsidP="003B34B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NU </w:t>
            </w:r>
          </w:p>
        </w:tc>
      </w:tr>
      <w:tr w:rsidR="006D3F35" w:rsidRPr="008B6C26" w:rsidTr="00A50077">
        <w:trPr>
          <w:trHeight w:val="624"/>
        </w:trPr>
        <w:tc>
          <w:tcPr>
            <w:tcW w:w="3564"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i/>
                <w:sz w:val="24"/>
              </w:rPr>
              <w:t xml:space="preserve">Verificare la </w:t>
            </w:r>
            <w:r w:rsidR="00962239" w:rsidRPr="008B6C26">
              <w:rPr>
                <w:rFonts w:ascii="Trebuchet MS" w:hAnsi="Trebuchet MS"/>
                <w:b/>
                <w:i/>
                <w:sz w:val="24"/>
              </w:rPr>
              <w:t>GAL</w:t>
            </w:r>
          </w:p>
        </w:tc>
        <w:tc>
          <w:tcPr>
            <w:tcW w:w="701"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c>
          <w:tcPr>
            <w:tcW w:w="734"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r>
    </w:tbl>
    <w:p w:rsidR="00A50077" w:rsidRPr="008B6C26" w:rsidRDefault="00A50077" w:rsidP="006D3F35">
      <w:pPr>
        <w:spacing w:before="120" w:after="120" w:line="240" w:lineRule="auto"/>
        <w:contextualSpacing/>
        <w:jc w:val="both"/>
        <w:rPr>
          <w:rFonts w:ascii="Trebuchet MS" w:hAnsi="Trebuchet MS"/>
          <w:b/>
          <w:kern w:val="32"/>
          <w:sz w:val="24"/>
        </w:rPr>
      </w:pPr>
    </w:p>
    <w:p w:rsidR="006D3F35" w:rsidRPr="008B6C26" w:rsidRDefault="006D3F35" w:rsidP="006D3F35">
      <w:p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DECIZIA REFERITOARE LA PROIECT</w:t>
      </w:r>
      <w:r w:rsidR="008B6C26">
        <w:rPr>
          <w:rFonts w:ascii="Trebuchet MS" w:hAnsi="Trebuchet MS"/>
          <w:b/>
          <w:kern w:val="32"/>
          <w:sz w:val="24"/>
        </w:rPr>
        <w:t xml:space="preserve"> </w:t>
      </w:r>
      <w:r w:rsidRPr="008B6C26">
        <w:rPr>
          <w:rFonts w:ascii="Trebuchet MS" w:hAnsi="Trebuchet MS"/>
          <w:b/>
          <w:kern w:val="32"/>
          <w:sz w:val="24"/>
        </w:rPr>
        <w:t>PROIECTUL ESTE:</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ELIGIBIL ȘI SELECTAT</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ELIGIBIL ȘI NESELECTAT</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NEELIGIBIL</w:t>
      </w:r>
    </w:p>
    <w:p w:rsidR="006D3F35" w:rsidRPr="008B6C26" w:rsidRDefault="006D3F35" w:rsidP="006D3F35">
      <w:pPr>
        <w:spacing w:before="120" w:after="120" w:line="240" w:lineRule="auto"/>
        <w:contextualSpacing/>
        <w:jc w:val="both"/>
        <w:rPr>
          <w:rFonts w:ascii="Trebuchet MS" w:hAnsi="Trebuchet MS"/>
          <w:b/>
          <w:kern w:val="32"/>
          <w:sz w:val="24"/>
        </w:rPr>
      </w:pP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r w:rsidRPr="008B6C26">
        <w:rPr>
          <w:rFonts w:ascii="Trebuchet MS" w:hAnsi="Trebuchet MS"/>
          <w:i/>
          <w:sz w:val="24"/>
        </w:rPr>
        <w:t>În cazul proiectelor neeligibile se va completa rubrica Observaţii cu toate motivele de neeligibilitate ale  proiectului.</w:t>
      </w: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r w:rsidRPr="008B6C26">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u w:val="single"/>
        </w:rPr>
      </w:pPr>
      <w:r w:rsidRPr="008B6C26">
        <w:rPr>
          <w:rFonts w:ascii="Trebuchet MS" w:hAnsi="Trebuchet MS"/>
          <w:sz w:val="24"/>
          <w:u w:val="single"/>
        </w:rPr>
        <w:t>Observatii:</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Se detaliază:</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xml:space="preserve">- pentru fiecare criteriu de eligibilitate care nu a fost îndeplinit, motivul neeligibilităţii, dacă este cazul, </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motivul reducerii valorii eligibile, a valorii publice sau a intensităţii sprijinului, dacă este cazul,</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motivul neeligibilităţii din punct de vedere al verificării pe teren, dacă este cazul.</w:t>
      </w:r>
    </w:p>
    <w:p w:rsidR="006D3F35" w:rsidRPr="008B6C26" w:rsidRDefault="006D3F35" w:rsidP="006D3F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8B6C26">
        <w:rPr>
          <w:rFonts w:ascii="Trebuchet MS" w:eastAsia="Times New Roman" w:hAnsi="Trebuchet MS" w:cs="Calibri"/>
          <w:bCs/>
          <w:iCs/>
          <w:sz w:val="24"/>
          <w:szCs w:val="24"/>
          <w:lang w:eastAsia="fr-FR"/>
        </w:rPr>
        <w:lastRenderedPageBreak/>
        <w:t>.........................................................................................................................................................</w:t>
      </w:r>
    </w:p>
    <w:p w:rsidR="006D3F35" w:rsidRPr="008B6C26" w:rsidRDefault="006D3F35" w:rsidP="006D3F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8B6C26">
        <w:rPr>
          <w:rFonts w:ascii="Trebuchet MS" w:eastAsia="Times New Roman" w:hAnsi="Trebuchet MS" w:cs="Calibri"/>
          <w:bCs/>
          <w:iCs/>
          <w:sz w:val="24"/>
          <w:szCs w:val="24"/>
          <w:lang w:eastAsia="fr-FR"/>
        </w:rPr>
        <w:t>..........................................................................................................................................................</w:t>
      </w:r>
    </w:p>
    <w:p w:rsidR="0094694A" w:rsidRPr="008B6C26" w:rsidRDefault="0094694A" w:rsidP="006D3F35">
      <w:pPr>
        <w:spacing w:before="120" w:after="120" w:line="240" w:lineRule="auto"/>
        <w:rPr>
          <w:rFonts w:ascii="Trebuchet MS" w:eastAsia="Times New Roman" w:hAnsi="Trebuchet MS"/>
          <w:b/>
          <w:sz w:val="24"/>
          <w:szCs w:val="24"/>
          <w:lang w:val="x-none" w:eastAsia="x-none"/>
        </w:rPr>
      </w:pPr>
    </w:p>
    <w:p w:rsidR="00F86FEF" w:rsidRPr="008B6C26" w:rsidRDefault="006D3F35" w:rsidP="006D3F35">
      <w:pPr>
        <w:pStyle w:val="NormalWeb"/>
        <w:spacing w:before="0"/>
        <w:rPr>
          <w:rFonts w:ascii="Trebuchet MS" w:hAnsi="Trebuchet MS"/>
          <w:b/>
          <w:bCs/>
          <w:i/>
          <w:lang w:val="pt-BR" w:eastAsia="x-none"/>
        </w:rPr>
      </w:pPr>
      <w:r w:rsidRPr="008B6C26">
        <w:rPr>
          <w:rFonts w:ascii="Trebuchet MS" w:hAnsi="Trebuchet MS"/>
          <w:b/>
          <w:bCs/>
          <w:i/>
          <w:lang w:val="pt-BR" w:eastAsia="x-none"/>
        </w:rPr>
        <w:t xml:space="preserve"> </w:t>
      </w:r>
      <w:r w:rsidRPr="008B6C26">
        <w:rPr>
          <w:rFonts w:ascii="Trebuchet MS" w:hAnsi="Trebuchet MS"/>
          <w:b/>
          <w:i/>
          <w:lang w:val="pt-BR"/>
        </w:rPr>
        <w:t>Verificat</w:t>
      </w:r>
      <w:r w:rsidRPr="008B6C26">
        <w:rPr>
          <w:rFonts w:ascii="Trebuchet MS" w:hAnsi="Trebuchet MS"/>
          <w:b/>
          <w:bCs/>
          <w:i/>
          <w:lang w:val="pt-BR" w:eastAsia="x-none"/>
        </w:rPr>
        <w:t xml:space="preserve"> de</w:t>
      </w:r>
      <w:r w:rsidRPr="008B6C26">
        <w:rPr>
          <w:rFonts w:ascii="Trebuchet MS" w:hAnsi="Trebuchet MS"/>
          <w:b/>
          <w:i/>
          <w:lang w:val="pt-BR"/>
        </w:rPr>
        <w:t xml:space="preserve">: Expert 2 </w:t>
      </w:r>
      <w:r w:rsidRPr="008B6C26">
        <w:rPr>
          <w:rFonts w:ascii="Trebuchet MS" w:hAnsi="Trebuchet MS"/>
          <w:b/>
          <w:bCs/>
          <w:i/>
          <w:lang w:val="pt-BR" w:eastAsia="x-none"/>
        </w:rPr>
        <w:t xml:space="preserve"> </w:t>
      </w:r>
    </w:p>
    <w:p w:rsidR="006D3F35" w:rsidRPr="008B6C26" w:rsidRDefault="006D3F35" w:rsidP="006D3F35">
      <w:pPr>
        <w:pStyle w:val="NormalWeb"/>
        <w:spacing w:before="0"/>
        <w:rPr>
          <w:rFonts w:ascii="Trebuchet MS" w:hAnsi="Trebuchet MS"/>
          <w:b/>
          <w:i/>
          <w:lang w:val="pt-BR"/>
        </w:rPr>
      </w:pPr>
      <w:r w:rsidRPr="008B6C26">
        <w:rPr>
          <w:rFonts w:ascii="Trebuchet MS" w:hAnsi="Trebuchet MS"/>
          <w:b/>
          <w:i/>
          <w:lang w:val="pt-BR"/>
        </w:rPr>
        <w:t xml:space="preserve">Nume/Prenume ……………………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Semnătura</w:t>
      </w:r>
      <w:r w:rsidRPr="008B6C26">
        <w:rPr>
          <w:rFonts w:ascii="Trebuchet MS" w:hAnsi="Trebuchet MS"/>
          <w:b/>
          <w:i/>
          <w:lang w:val="pt-BR"/>
        </w:rPr>
        <w:tab/>
      </w:r>
      <w:r w:rsidRPr="008B6C26">
        <w:rPr>
          <w:rFonts w:ascii="Trebuchet MS" w:hAnsi="Trebuchet MS"/>
          <w:b/>
          <w:i/>
          <w:lang w:val="pt-BR"/>
        </w:rPr>
        <w:tab/>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DATA………..</w:t>
      </w:r>
    </w:p>
    <w:p w:rsidR="006D3F35" w:rsidRPr="008B6C26" w:rsidRDefault="006D3F35" w:rsidP="006D3F35">
      <w:pPr>
        <w:pStyle w:val="NormalWeb"/>
        <w:spacing w:before="0"/>
        <w:rPr>
          <w:rFonts w:ascii="Trebuchet MS" w:hAnsi="Trebuchet MS"/>
          <w:lang w:val="pt-BR"/>
        </w:rPr>
      </w:pPr>
    </w:p>
    <w:p w:rsidR="006D3F35" w:rsidRPr="008B6C26" w:rsidRDefault="006D3F35" w:rsidP="006D3F35">
      <w:pPr>
        <w:pStyle w:val="NormalWeb"/>
        <w:spacing w:before="0"/>
        <w:rPr>
          <w:rFonts w:ascii="Trebuchet MS" w:hAnsi="Trebuchet MS"/>
          <w:lang w:val="pt-BR"/>
        </w:rPr>
      </w:pPr>
      <w:r w:rsidRPr="008B6C26">
        <w:rPr>
          <w:rFonts w:ascii="Trebuchet MS" w:eastAsia="Calibri" w:hAnsi="Trebuchet MS"/>
          <w:b/>
          <w:lang w:val="pt-BR"/>
        </w:rPr>
        <w:t xml:space="preserve">  </w:t>
      </w:r>
      <w:r w:rsidRPr="008B6C26">
        <w:rPr>
          <w:rFonts w:ascii="Trebuchet MS" w:hAnsi="Trebuchet MS"/>
          <w:b/>
          <w:lang w:val="pt-BR"/>
        </w:rPr>
        <w:t>Întocmit</w:t>
      </w:r>
      <w:r w:rsidRPr="008B6C26">
        <w:rPr>
          <w:rFonts w:ascii="Trebuchet MS" w:eastAsia="Calibri" w:hAnsi="Trebuchet MS"/>
          <w:b/>
          <w:lang w:val="pt-BR"/>
        </w:rPr>
        <w:t xml:space="preserve"> de</w:t>
      </w:r>
      <w:r w:rsidRPr="008B6C26">
        <w:rPr>
          <w:rFonts w:ascii="Trebuchet MS" w:hAnsi="Trebuchet MS"/>
          <w:b/>
          <w:lang w:val="pt-BR"/>
        </w:rPr>
        <w:t xml:space="preserve">: Expert 1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Nume/Prenume ……………………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Semnătura</w:t>
      </w:r>
      <w:r w:rsidRPr="008B6C26">
        <w:rPr>
          <w:rFonts w:ascii="Trebuchet MS" w:hAnsi="Trebuchet MS"/>
          <w:b/>
          <w:i/>
          <w:lang w:val="pt-BR"/>
        </w:rPr>
        <w:tab/>
      </w:r>
      <w:r w:rsidRPr="008B6C26">
        <w:rPr>
          <w:rFonts w:ascii="Trebuchet MS" w:hAnsi="Trebuchet MS"/>
          <w:b/>
          <w:i/>
          <w:lang w:val="pt-BR"/>
        </w:rPr>
        <w:tab/>
      </w:r>
    </w:p>
    <w:p w:rsidR="006D3F35" w:rsidRPr="008B6C26" w:rsidRDefault="006D3F35" w:rsidP="006D3F35">
      <w:pPr>
        <w:pStyle w:val="NormalWeb"/>
        <w:spacing w:before="0"/>
        <w:rPr>
          <w:rFonts w:ascii="Trebuchet MS" w:hAnsi="Trebuchet MS"/>
          <w:b/>
          <w:bCs/>
          <w:i/>
          <w:lang w:val="pt-BR" w:eastAsia="x-none"/>
        </w:rPr>
      </w:pPr>
      <w:r w:rsidRPr="008B6C26">
        <w:rPr>
          <w:rFonts w:ascii="Trebuchet MS" w:hAnsi="Trebuchet MS"/>
          <w:b/>
          <w:i/>
          <w:lang w:val="pt-BR"/>
        </w:rPr>
        <w:t xml:space="preserve">  DATA………</w:t>
      </w:r>
    </w:p>
    <w:p w:rsidR="006D3F35" w:rsidRPr="008B6C26" w:rsidRDefault="006D3F35" w:rsidP="006D3F35">
      <w:pPr>
        <w:pStyle w:val="NormalWeb"/>
        <w:spacing w:before="0"/>
        <w:rPr>
          <w:rFonts w:ascii="Trebuchet MS" w:hAnsi="Trebuchet MS"/>
          <w:i/>
          <w:lang w:val="pt-BR"/>
        </w:rPr>
      </w:pPr>
    </w:p>
    <w:p w:rsidR="006D3F35" w:rsidRPr="008B6C26" w:rsidRDefault="006D3F35" w:rsidP="006D3F35">
      <w:pPr>
        <w:pStyle w:val="NormalWeb"/>
        <w:spacing w:before="0"/>
        <w:rPr>
          <w:rFonts w:ascii="Trebuchet MS" w:hAnsi="Trebuchet MS"/>
          <w:i/>
          <w:lang w:val="pt-BR"/>
        </w:rPr>
      </w:pPr>
    </w:p>
    <w:p w:rsidR="00F86FEF" w:rsidRPr="008B6C26" w:rsidRDefault="00F86FEF" w:rsidP="006D3F35">
      <w:pPr>
        <w:spacing w:before="120" w:after="120" w:line="240" w:lineRule="auto"/>
        <w:rPr>
          <w:rFonts w:ascii="Trebuchet MS" w:hAnsi="Trebuchet MS"/>
          <w:sz w:val="24"/>
          <w:lang w:val="pt-BR"/>
        </w:rPr>
        <w:sectPr w:rsidR="00F86FEF" w:rsidRPr="008B6C26">
          <w:pgSz w:w="12240" w:h="15840"/>
          <w:pgMar w:top="1440" w:right="1440" w:bottom="1440" w:left="1440" w:header="720" w:footer="720" w:gutter="0"/>
          <w:cols w:space="720"/>
          <w:docGrid w:linePitch="360"/>
        </w:sectPr>
      </w:pPr>
    </w:p>
    <w:p w:rsidR="00234E9E" w:rsidRPr="00234E9E" w:rsidRDefault="006D3F35" w:rsidP="00234E9E">
      <w:pPr>
        <w:shd w:val="clear" w:color="auto" w:fill="D9D9D9"/>
        <w:spacing w:before="120" w:after="120" w:line="240" w:lineRule="auto"/>
        <w:jc w:val="both"/>
        <w:rPr>
          <w:rFonts w:ascii="Trebuchet MS" w:hAnsi="Trebuchet MS"/>
          <w:b/>
          <w:sz w:val="24"/>
        </w:rPr>
      </w:pPr>
      <w:r w:rsidRPr="008B6C26">
        <w:rPr>
          <w:rFonts w:ascii="Trebuchet MS" w:hAnsi="Trebuchet MS"/>
          <w:b/>
          <w:sz w:val="24"/>
          <w:lang w:val="fr-FR"/>
        </w:rPr>
        <w:lastRenderedPageBreak/>
        <w:t>SECTIUNEA A. METODOLOGIE</w:t>
      </w:r>
      <w:r w:rsidRPr="008B6C26">
        <w:rPr>
          <w:rFonts w:ascii="Trebuchet MS" w:hAnsi="Trebuchet MS"/>
          <w:b/>
          <w:sz w:val="24"/>
        </w:rPr>
        <w:t xml:space="preserve"> DE APLICAT PENTRU VERIFICAREA </w:t>
      </w:r>
      <w:r w:rsidRPr="008B6C26">
        <w:rPr>
          <w:rFonts w:ascii="Trebuchet MS" w:hAnsi="Trebuchet MS" w:cs="Calibri"/>
          <w:b/>
          <w:sz w:val="24"/>
          <w:szCs w:val="24"/>
          <w:lang w:val="fr-FR"/>
        </w:rPr>
        <w:t>CONDIŢIILOR</w:t>
      </w:r>
      <w:r w:rsidRPr="008B6C26">
        <w:rPr>
          <w:rFonts w:ascii="Trebuchet MS" w:hAnsi="Trebuchet MS"/>
          <w:b/>
          <w:sz w:val="24"/>
        </w:rPr>
        <w:t xml:space="preserve"> DE ELIGIBILITATE</w:t>
      </w:r>
    </w:p>
    <w:p w:rsidR="00234E9E" w:rsidRPr="002D2CD1" w:rsidRDefault="00234E9E" w:rsidP="00234E9E">
      <w:pPr>
        <w:spacing w:after="0" w:line="240" w:lineRule="auto"/>
        <w:jc w:val="both"/>
        <w:rPr>
          <w:b/>
          <w:kern w:val="32"/>
          <w:sz w:val="24"/>
          <w:u w:val="single"/>
        </w:rPr>
      </w:pPr>
      <w:r w:rsidRPr="002D2CD1">
        <w:rPr>
          <w:b/>
          <w:kern w:val="32"/>
          <w:sz w:val="24"/>
          <w:u w:val="single"/>
        </w:rPr>
        <w:t>Atenție!</w:t>
      </w:r>
    </w:p>
    <w:p w:rsidR="00234E9E" w:rsidRDefault="00234E9E" w:rsidP="00234E9E">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234E9E" w:rsidRPr="00B36097" w:rsidRDefault="00234E9E" w:rsidP="00827975">
      <w:pPr>
        <w:numPr>
          <w:ilvl w:val="0"/>
          <w:numId w:val="31"/>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necesitatea corectării bugetului indicativ;</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234E9E" w:rsidRPr="002D2CD1" w:rsidRDefault="00234E9E" w:rsidP="00234E9E">
      <w:pPr>
        <w:spacing w:before="120" w:after="120" w:line="240" w:lineRule="auto"/>
        <w:rPr>
          <w:b/>
          <w:sz w:val="24"/>
        </w:rPr>
      </w:pPr>
      <w:r w:rsidRPr="002D2CD1">
        <w:rPr>
          <w:b/>
          <w:sz w:val="24"/>
        </w:rPr>
        <w:t>A.Verificarea eligibilitatii solicitantului</w:t>
      </w:r>
    </w:p>
    <w:p w:rsidR="00234E9E" w:rsidRPr="002D2CD1" w:rsidRDefault="00234E9E" w:rsidP="00234E9E">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234E9E" w:rsidRPr="006723F4" w:rsidTr="00BE424D">
        <w:tc>
          <w:tcPr>
            <w:tcW w:w="2072" w:type="pct"/>
            <w:tcBorders>
              <w:top w:val="single" w:sz="4" w:space="0" w:color="auto"/>
              <w:left w:val="single" w:sz="4" w:space="0" w:color="auto"/>
              <w:bottom w:val="single" w:sz="4" w:space="0" w:color="auto"/>
              <w:right w:val="single" w:sz="4" w:space="0" w:color="auto"/>
            </w:tcBorders>
            <w:shd w:val="clear" w:color="auto" w:fill="D9D9D9"/>
          </w:tcPr>
          <w:p w:rsidR="00234E9E" w:rsidRPr="002D2CD1" w:rsidRDefault="00234E9E" w:rsidP="00BE424D">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234E9E" w:rsidRPr="002D2CD1" w:rsidRDefault="00234E9E" w:rsidP="00BE424D">
            <w:pPr>
              <w:spacing w:before="120" w:after="120" w:line="240" w:lineRule="auto"/>
              <w:rPr>
                <w:rFonts w:cs="Calibri"/>
                <w:b/>
                <w:sz w:val="24"/>
                <w:szCs w:val="24"/>
              </w:rPr>
            </w:pPr>
            <w:r w:rsidRPr="002D2CD1">
              <w:rPr>
                <w:rFonts w:cs="Calibri"/>
                <w:b/>
                <w:sz w:val="24"/>
                <w:szCs w:val="24"/>
                <w:lang w:val="pt-BR"/>
              </w:rPr>
              <w:t>PUNCTE DE VERIFICAT IN DOCUMENTE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shd w:val="clear" w:color="auto" w:fill="FFFF00"/>
              </w:rPr>
            </w:pPr>
            <w:r w:rsidRPr="002D2CD1">
              <w:rPr>
                <w:sz w:val="24"/>
              </w:rPr>
              <w:t>Documente verificate :</w:t>
            </w:r>
          </w:p>
          <w:p w:rsidR="00234E9E" w:rsidRPr="002D2CD1" w:rsidRDefault="00234E9E" w:rsidP="00BE424D">
            <w:pPr>
              <w:spacing w:before="120" w:after="120" w:line="240" w:lineRule="auto"/>
              <w:jc w:val="both"/>
              <w:rPr>
                <w:sz w:val="24"/>
              </w:rPr>
            </w:pPr>
            <w:r w:rsidRPr="002D2CD1">
              <w:rPr>
                <w:sz w:val="24"/>
              </w:rPr>
              <w:t>Declaraţia pe propria răspundere a solicitantului din secțiunea F din cererea de finanțare.</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 xml:space="preserve">Expertul verifică dacă solicitantul este înscris cu debite  în Registrul debitorilor pentru SAPARD şi FEADR, aflat pe link-ul </w:t>
            </w:r>
            <w:hyperlink r:id="rId9" w:history="1">
              <w:r w:rsidRPr="002D2CD1">
                <w:rPr>
                  <w:rStyle w:val="Hyperlink"/>
                  <w:sz w:val="24"/>
                </w:rPr>
                <w:t>\\alpaca\Debite</w:t>
              </w:r>
            </w:hyperlink>
          </w:p>
          <w:p w:rsidR="00234E9E" w:rsidRPr="002D2CD1" w:rsidRDefault="00234E9E" w:rsidP="00BE424D">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234E9E" w:rsidRPr="002D2CD1" w:rsidRDefault="00234E9E" w:rsidP="00BE424D">
            <w:pPr>
              <w:spacing w:before="120" w:after="120" w:line="240" w:lineRule="auto"/>
              <w:jc w:val="both"/>
              <w:rPr>
                <w:sz w:val="24"/>
              </w:rPr>
            </w:pPr>
            <w:r w:rsidRPr="002D2CD1">
              <w:rPr>
                <w:sz w:val="24"/>
              </w:rPr>
              <w:t>În cazul în care solicitantul nu este înscris cu debite în Registrul debitorilor, expertul bifează NU.</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pacing w:val="-4"/>
                <w:sz w:val="24"/>
              </w:rPr>
            </w:pPr>
            <w:r>
              <w:rPr>
                <w:b/>
                <w:sz w:val="24"/>
              </w:rPr>
              <w:t>2</w:t>
            </w:r>
            <w:r w:rsidRPr="002D2CD1">
              <w:rPr>
                <w:b/>
                <w:sz w:val="24"/>
              </w:rPr>
              <w:t xml:space="preserve">. </w:t>
            </w:r>
            <w:r w:rsidRPr="002D2CD1">
              <w:rPr>
                <w:spacing w:val="-4"/>
                <w:sz w:val="24"/>
              </w:rPr>
              <w:t xml:space="preserve">Solicitantul şi-a însuşit în totalitate angajamentele asumate în Declaraţia </w:t>
            </w:r>
            <w:r w:rsidRPr="002D2CD1">
              <w:rPr>
                <w:spacing w:val="-4"/>
                <w:sz w:val="24"/>
              </w:rPr>
              <w:lastRenderedPageBreak/>
              <w:t>pe proprie răspundere, secțiunea (F) din CF?</w:t>
            </w:r>
          </w:p>
          <w:p w:rsidR="00234E9E" w:rsidRPr="002D2CD1" w:rsidRDefault="00234E9E" w:rsidP="00BE424D">
            <w:pPr>
              <w:spacing w:before="120" w:after="120" w:line="240" w:lineRule="auto"/>
              <w:jc w:val="both"/>
              <w:rPr>
                <w:spacing w:val="-4"/>
                <w:sz w:val="24"/>
              </w:rPr>
            </w:pPr>
          </w:p>
          <w:p w:rsidR="00234E9E" w:rsidRPr="002D2CD1" w:rsidRDefault="00234E9E" w:rsidP="00BE424D">
            <w:pPr>
              <w:spacing w:before="120" w:after="120" w:line="240" w:lineRule="auto"/>
              <w:jc w:val="both"/>
              <w:rPr>
                <w:sz w:val="24"/>
              </w:rPr>
            </w:pPr>
            <w:r w:rsidRPr="002D2CD1">
              <w:rPr>
                <w:sz w:val="24"/>
              </w:rPr>
              <w:t>Documente verificate :</w:t>
            </w:r>
          </w:p>
          <w:p w:rsidR="00234E9E" w:rsidRPr="002D2CD1" w:rsidRDefault="00234E9E" w:rsidP="00BE424D">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234E9E" w:rsidRPr="002D2CD1" w:rsidRDefault="00234E9E" w:rsidP="00BE424D">
            <w:pPr>
              <w:spacing w:before="120" w:after="120" w:line="240" w:lineRule="auto"/>
              <w:jc w:val="both"/>
              <w:rPr>
                <w:sz w:val="24"/>
              </w:rPr>
            </w:pPr>
            <w:r w:rsidRPr="002D2CD1">
              <w:rPr>
                <w:sz w:val="24"/>
              </w:rPr>
              <w:lastRenderedPageBreak/>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34E9E" w:rsidRPr="002D2CD1" w:rsidRDefault="00234E9E" w:rsidP="00BE424D">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34E9E" w:rsidRPr="002D2CD1" w:rsidRDefault="00234E9E" w:rsidP="00BE424D">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34E9E" w:rsidRDefault="00234E9E" w:rsidP="00BE424D">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234E9E" w:rsidRDefault="00234E9E" w:rsidP="00BE424D">
            <w:pPr>
              <w:spacing w:before="120" w:after="120" w:line="240" w:lineRule="auto"/>
              <w:jc w:val="both"/>
              <w:rPr>
                <w:sz w:val="24"/>
              </w:rPr>
            </w:pPr>
          </w:p>
          <w:p w:rsidR="00234E9E" w:rsidRPr="00C97C45" w:rsidRDefault="00234E9E" w:rsidP="00BE424D">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w:t>
            </w:r>
            <w:r>
              <w:rPr>
                <w:sz w:val="24"/>
              </w:rPr>
              <w:lastRenderedPageBreak/>
              <w:t xml:space="preserve">operațiuni propuse, fără a aduce atingere condițiilor generale de eligibilitate. </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lang w:val="it-IT"/>
              </w:rPr>
              <w:t xml:space="preserve">Expertul verifică în baza de date AFIR/ </w:t>
            </w:r>
            <w:hyperlink r:id="rId10" w:history="1">
              <w:r w:rsidRPr="002D2CD1">
                <w:rPr>
                  <w:rStyle w:val="Hyperlink"/>
                  <w:sz w:val="24"/>
                </w:rPr>
                <w:t>\\fs\Monitorizare-comun\RegistreDCP-FEADR</w:t>
              </w:r>
            </w:hyperlink>
          </w:p>
          <w:p w:rsidR="00234E9E" w:rsidRPr="002D2CD1" w:rsidRDefault="00234E9E" w:rsidP="00BE424D">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234E9E" w:rsidRPr="002D2CD1" w:rsidRDefault="00234E9E" w:rsidP="00BE424D">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234E9E" w:rsidRPr="002D2CD1" w:rsidRDefault="00234E9E" w:rsidP="00BE424D">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234E9E" w:rsidRPr="00412201" w:rsidTr="00BE424D">
        <w:tc>
          <w:tcPr>
            <w:tcW w:w="2072" w:type="pct"/>
            <w:tcBorders>
              <w:top w:val="single" w:sz="4" w:space="0" w:color="auto"/>
              <w:left w:val="single" w:sz="4" w:space="0" w:color="auto"/>
              <w:bottom w:val="single" w:sz="4" w:space="0" w:color="auto"/>
              <w:right w:val="single" w:sz="4" w:space="0" w:color="auto"/>
            </w:tcBorders>
            <w:shd w:val="clear" w:color="auto" w:fill="auto"/>
          </w:tcPr>
          <w:p w:rsidR="00234E9E" w:rsidRPr="002D2CD1" w:rsidRDefault="00234E9E" w:rsidP="00BE424D">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234E9E" w:rsidRPr="002D2CD1" w:rsidRDefault="00234E9E" w:rsidP="00BE424D">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234E9E" w:rsidRPr="002D2CD1" w:rsidRDefault="00234E9E" w:rsidP="00BE424D">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234E9E" w:rsidRPr="00552D49" w:rsidRDefault="00234E9E" w:rsidP="00BE424D">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w:t>
            </w:r>
            <w:r w:rsidRPr="00552D49">
              <w:rPr>
                <w:i/>
                <w:color w:val="000000"/>
                <w:sz w:val="24"/>
                <w:lang w:val="fr-FR"/>
              </w:rPr>
              <w:lastRenderedPageBreak/>
              <w:t>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234E9E" w:rsidRPr="00552D49" w:rsidRDefault="00234E9E" w:rsidP="00BE424D">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1" w:history="1">
              <w:r w:rsidRPr="00552D49">
                <w:rPr>
                  <w:rStyle w:val="Hyperlink"/>
                  <w:sz w:val="24"/>
                  <w:lang w:val="fr-FR"/>
                </w:rPr>
                <w:t>https://portal.onrc.ro/ONRCPortalWeb/ONRCPortal.portal</w:t>
              </w:r>
            </w:hyperlink>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234E9E" w:rsidRPr="00552D49" w:rsidRDefault="00234E9E" w:rsidP="00BE424D">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234E9E" w:rsidRPr="00552D49" w:rsidRDefault="00234E9E" w:rsidP="00BE424D">
            <w:pPr>
              <w:spacing w:before="120" w:after="120" w:line="240" w:lineRule="auto"/>
              <w:jc w:val="both"/>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234E9E" w:rsidRPr="00552D49" w:rsidRDefault="00234E9E" w:rsidP="00BE424D">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w:t>
            </w:r>
            <w:r w:rsidRPr="00552D49">
              <w:rPr>
                <w:color w:val="000000"/>
                <w:sz w:val="24"/>
                <w:lang w:val="fr-FR"/>
              </w:rPr>
              <w:lastRenderedPageBreak/>
              <w:t xml:space="preserve">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234E9E" w:rsidRPr="002D2CD1" w:rsidRDefault="00234E9E" w:rsidP="00BE424D">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234E9E" w:rsidRPr="002D2CD1" w:rsidRDefault="00234E9E" w:rsidP="00BE424D">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234E9E" w:rsidRPr="002D2CD1" w:rsidRDefault="00234E9E" w:rsidP="00BE424D">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234E9E" w:rsidRPr="002D2CD1" w:rsidRDefault="00234E9E" w:rsidP="00BE424D">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234E9E" w:rsidRPr="002D2CD1" w:rsidRDefault="00234E9E" w:rsidP="00BE424D">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234E9E" w:rsidRPr="002D2CD1" w:rsidRDefault="00234E9E" w:rsidP="00BE424D">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234E9E" w:rsidRPr="002D2CD1" w:rsidRDefault="00234E9E" w:rsidP="00BE424D">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 xml:space="preserve">Normele de închidere </w:t>
            </w:r>
            <w:r w:rsidRPr="002D2CD1">
              <w:rPr>
                <w:i/>
                <w:sz w:val="24"/>
              </w:rPr>
              <w:lastRenderedPageBreak/>
              <w:t>a exercițiului financiar</w:t>
            </w:r>
            <w:r w:rsidRPr="002D2CD1">
              <w:rPr>
                <w:sz w:val="24"/>
              </w:rPr>
              <w:t>), aprobate şi depuse la administraţiile fiscale din raza teritorială unde întreprinderea are domiciliul fiscal.</w:t>
            </w:r>
          </w:p>
          <w:p w:rsidR="00234E9E" w:rsidRPr="00552D49" w:rsidRDefault="00234E9E" w:rsidP="00BE424D">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234E9E" w:rsidRPr="002D2CD1" w:rsidRDefault="00234E9E" w:rsidP="00BE424D">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234E9E" w:rsidRPr="007A26D3" w:rsidRDefault="00234E9E" w:rsidP="00BE424D">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234E9E" w:rsidRPr="00552D49" w:rsidRDefault="00234E9E" w:rsidP="00BE424D">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234E9E" w:rsidRPr="002D2CD1" w:rsidRDefault="00234E9E" w:rsidP="00BE424D">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234E9E" w:rsidRPr="002D2CD1" w:rsidRDefault="00234E9E" w:rsidP="00BE424D">
            <w:pPr>
              <w:spacing w:before="120" w:after="120" w:line="240" w:lineRule="auto"/>
              <w:jc w:val="both"/>
              <w:rPr>
                <w:sz w:val="24"/>
                <w:lang w:val="it-IT"/>
              </w:rPr>
            </w:pPr>
            <w:r w:rsidRPr="002D2CD1">
              <w:rPr>
                <w:sz w:val="24"/>
              </w:rPr>
              <w:t>Pierderile de capital (rezultatul negativ obtinut  in urma deducerii pierderilor) in valoare absoluta  &gt;  50% x Capital social subscris și vărsat</w:t>
            </w:r>
          </w:p>
        </w:tc>
      </w:tr>
      <w:tr w:rsidR="00234E9E" w:rsidRPr="00412201" w:rsidTr="00BE424D">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234E9E" w:rsidRPr="00552D49" w:rsidRDefault="00234E9E" w:rsidP="00BE424D">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234E9E" w:rsidRPr="002D2CD1" w:rsidRDefault="00234E9E" w:rsidP="00BE424D">
            <w:pPr>
              <w:spacing w:before="120" w:after="120" w:line="240" w:lineRule="auto"/>
              <w:jc w:val="both"/>
              <w:rPr>
                <w:i/>
                <w:sz w:val="24"/>
              </w:rPr>
            </w:pPr>
            <w:r w:rsidRPr="002D2CD1">
              <w:rPr>
                <w:i/>
                <w:sz w:val="24"/>
                <w:lang w:val="en-US"/>
              </w:rPr>
              <w:t>Doc. verificat:  Declaraţia F,</w:t>
            </w:r>
            <w:r w:rsidRPr="002D2CD1">
              <w:rPr>
                <w:i/>
                <w:color w:val="000000"/>
                <w:sz w:val="24"/>
                <w:lang w:val="en-US"/>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234E9E" w:rsidRPr="002D2CD1" w:rsidRDefault="00234E9E" w:rsidP="00BE424D">
            <w:pPr>
              <w:spacing w:before="120" w:after="120" w:line="240" w:lineRule="auto"/>
              <w:jc w:val="both"/>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sz w:val="24"/>
                <w:lang w:val="fr-FR"/>
              </w:rPr>
            </w:pPr>
            <w:r>
              <w:rPr>
                <w:sz w:val="24"/>
                <w:lang w:val="fr-FR"/>
              </w:rPr>
              <w:lastRenderedPageBreak/>
              <w:t>6</w:t>
            </w:r>
            <w:r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234E9E" w:rsidRPr="002D2CD1" w:rsidRDefault="00234E9E" w:rsidP="00BE424D">
            <w:pPr>
              <w:spacing w:before="120" w:after="120" w:line="240" w:lineRule="auto"/>
              <w:jc w:val="both"/>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234E9E" w:rsidRPr="00552D49" w:rsidRDefault="00234E9E" w:rsidP="00BE424D">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234E9E" w:rsidRPr="002D2CD1" w:rsidRDefault="00234E9E" w:rsidP="00BE424D">
            <w:pPr>
              <w:spacing w:before="120" w:after="120" w:line="240" w:lineRule="auto"/>
              <w:jc w:val="both"/>
              <w:rPr>
                <w:sz w:val="24"/>
              </w:rPr>
            </w:pPr>
            <w:r w:rsidRPr="002D2CD1">
              <w:rPr>
                <w:sz w:val="24"/>
              </w:rPr>
              <w:t>Verificarea se reia in etapa de contractare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234E9E" w:rsidRPr="00552D49" w:rsidRDefault="00234E9E" w:rsidP="00BE424D">
            <w:pPr>
              <w:spacing w:before="120" w:after="120" w:line="240" w:lineRule="auto"/>
              <w:jc w:val="both"/>
              <w:rPr>
                <w:sz w:val="24"/>
              </w:rPr>
            </w:pPr>
            <w:r w:rsidRPr="00552D49">
              <w:rPr>
                <w:sz w:val="24"/>
              </w:rPr>
              <w:t xml:space="preserve">sau </w:t>
            </w:r>
          </w:p>
          <w:p w:rsidR="00234E9E" w:rsidRPr="00552D49" w:rsidRDefault="00234E9E" w:rsidP="00BE424D">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234E9E" w:rsidRPr="00552D49" w:rsidRDefault="00234E9E" w:rsidP="00BE424D">
            <w:pPr>
              <w:spacing w:before="120" w:after="120" w:line="240" w:lineRule="auto"/>
              <w:jc w:val="both"/>
              <w:rPr>
                <w:i/>
                <w:sz w:val="24"/>
                <w:lang w:val="fr-FR"/>
              </w:rPr>
            </w:pPr>
            <w:r w:rsidRPr="00552D49">
              <w:rPr>
                <w:i/>
                <w:sz w:val="24"/>
                <w:lang w:val="fr-FR"/>
              </w:rPr>
              <w:t>Doc. verificat: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234E9E" w:rsidRPr="00552D49" w:rsidRDefault="00234E9E" w:rsidP="00BE424D">
            <w:pPr>
              <w:spacing w:before="120" w:after="120" w:line="240" w:lineRule="auto"/>
              <w:jc w:val="both"/>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234E9E" w:rsidRPr="00552D49" w:rsidRDefault="00234E9E" w:rsidP="00BE424D">
            <w:pPr>
              <w:spacing w:before="120" w:after="120" w:line="240" w:lineRule="auto"/>
              <w:jc w:val="both"/>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w:t>
            </w:r>
            <w:r w:rsidRPr="002D2CD1">
              <w:rPr>
                <w:sz w:val="24"/>
              </w:rPr>
              <w:lastRenderedPageBreak/>
              <w:t xml:space="preserve">ani care au precedat depunerea cererii sale pentru acordarea de ajutoare regionale de investiții </w:t>
            </w:r>
          </w:p>
          <w:p w:rsidR="00234E9E" w:rsidRPr="002D2CD1" w:rsidRDefault="00234E9E" w:rsidP="00BE424D">
            <w:pPr>
              <w:spacing w:before="120" w:after="120" w:line="240" w:lineRule="auto"/>
              <w:jc w:val="both"/>
              <w:rPr>
                <w:sz w:val="24"/>
              </w:rPr>
            </w:pPr>
            <w:r w:rsidRPr="002D2CD1">
              <w:rPr>
                <w:sz w:val="24"/>
              </w:rPr>
              <w:t>sau</w:t>
            </w:r>
          </w:p>
          <w:p w:rsidR="00234E9E" w:rsidRPr="002D2CD1" w:rsidRDefault="00234E9E" w:rsidP="00BE424D">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234E9E" w:rsidRPr="002D2CD1" w:rsidRDefault="00234E9E" w:rsidP="00BE424D">
            <w:pPr>
              <w:spacing w:before="120" w:after="120" w:line="240" w:lineRule="auto"/>
              <w:jc w:val="both"/>
              <w:rPr>
                <w:sz w:val="24"/>
              </w:rPr>
            </w:pPr>
            <w:r w:rsidRPr="002D2CD1">
              <w:rPr>
                <w:sz w:val="24"/>
              </w:rPr>
              <w:t xml:space="preserve">Nu se acordă ajutor pentru investiții unui beneficiar care a închis aceeași activitate sau o activitate </w:t>
            </w:r>
            <w:r w:rsidRPr="002D2CD1">
              <w:rPr>
                <w:sz w:val="24"/>
              </w:rPr>
              <w:lastRenderedPageBreak/>
              <w:t>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234E9E" w:rsidRPr="002D2CD1" w:rsidRDefault="00234E9E" w:rsidP="00BE424D">
            <w:pPr>
              <w:spacing w:before="120" w:after="120" w:line="240" w:lineRule="auto"/>
              <w:jc w:val="both"/>
              <w:rPr>
                <w:sz w:val="24"/>
              </w:rPr>
            </w:pPr>
            <w:r w:rsidRPr="002D2CD1">
              <w:rPr>
                <w:sz w:val="24"/>
              </w:rPr>
              <w:t>Verificarea se va face si pe site Consiliul Concurentei.</w:t>
            </w:r>
          </w:p>
        </w:tc>
      </w:tr>
    </w:tbl>
    <w:p w:rsidR="00234E9E" w:rsidRDefault="00234E9E" w:rsidP="00234E9E">
      <w:pPr>
        <w:spacing w:before="120" w:after="120" w:line="240" w:lineRule="auto"/>
        <w:rPr>
          <w:b/>
          <w:sz w:val="24"/>
          <w:u w:val="single"/>
        </w:rPr>
      </w:pPr>
    </w:p>
    <w:p w:rsidR="00234E9E" w:rsidRPr="002D2CD1" w:rsidRDefault="00234E9E" w:rsidP="00234E9E">
      <w:pPr>
        <w:spacing w:before="120" w:after="120" w:line="240" w:lineRule="auto"/>
        <w:rPr>
          <w:b/>
          <w:sz w:val="24"/>
          <w:u w:val="single"/>
        </w:rPr>
      </w:pPr>
    </w:p>
    <w:p w:rsidR="00234E9E" w:rsidRPr="002D2CD1" w:rsidRDefault="00234E9E" w:rsidP="00234E9E">
      <w:pPr>
        <w:shd w:val="clear" w:color="auto" w:fill="D9D9D9"/>
        <w:spacing w:before="120" w:after="120" w:line="240" w:lineRule="auto"/>
        <w:rPr>
          <w:b/>
          <w:sz w:val="24"/>
        </w:rPr>
      </w:pPr>
      <w:r w:rsidRPr="002D2CD1">
        <w:rPr>
          <w:b/>
          <w:sz w:val="24"/>
          <w:u w:val="single"/>
        </w:rPr>
        <w:t>B.Verificarea conditiilor de eligibilitate</w:t>
      </w:r>
    </w:p>
    <w:p w:rsidR="00234E9E" w:rsidRPr="002D2CD1" w:rsidRDefault="00234E9E" w:rsidP="00234E9E">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34E9E" w:rsidRPr="006723F4" w:rsidTr="00BE424D">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rPr>
          <w:trHeight w:val="64"/>
        </w:trPr>
        <w:tc>
          <w:tcPr>
            <w:tcW w:w="493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b/>
                <w:sz w:val="24"/>
              </w:rPr>
            </w:pPr>
            <w:r w:rsidRPr="002D2CD1">
              <w:rPr>
                <w:b/>
                <w:sz w:val="24"/>
              </w:rPr>
              <w:t>Fișa măsurii din SDL</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xml:space="preserve">, cu modificările și completările ulterioare), din care </w:t>
            </w:r>
            <w:r w:rsidRPr="002D2CD1">
              <w:rPr>
                <w:b/>
                <w:sz w:val="24"/>
              </w:rPr>
              <w:lastRenderedPageBreak/>
              <w:t>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234E9E" w:rsidRPr="002D2CD1" w:rsidRDefault="00234E9E" w:rsidP="00BE424D">
            <w:pPr>
              <w:spacing w:before="120" w:after="120" w:line="240" w:lineRule="auto"/>
              <w:jc w:val="both"/>
              <w:rPr>
                <w:b/>
              </w:rPr>
            </w:pPr>
          </w:p>
          <w:p w:rsidR="00234E9E" w:rsidRPr="002D2CD1" w:rsidRDefault="00234E9E" w:rsidP="00BE424D">
            <w:pPr>
              <w:spacing w:before="120" w:after="120" w:line="240" w:lineRule="auto"/>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r w:rsidRPr="002D2CD1">
              <w:rPr>
                <w:b/>
                <w:sz w:val="24"/>
              </w:rPr>
              <w:t>Pentru proiectele cu investiții conform art. 19, alin. (1), lit. b):</w:t>
            </w:r>
          </w:p>
          <w:p w:rsidR="00234E9E" w:rsidRPr="002D2CD1" w:rsidRDefault="00234E9E" w:rsidP="00BE424D">
            <w:pPr>
              <w:spacing w:before="120" w:after="120" w:line="240" w:lineRule="auto"/>
              <w:jc w:val="both"/>
              <w:rPr>
                <w:sz w:val="24"/>
              </w:rPr>
            </w:pPr>
            <w:r w:rsidRPr="002D2CD1">
              <w:rPr>
                <w:sz w:val="24"/>
              </w:rPr>
              <w:t>Declaratie încadrare în IMM-uri</w:t>
            </w:r>
          </w:p>
          <w:p w:rsidR="00234E9E" w:rsidRPr="002D2CD1" w:rsidRDefault="00234E9E" w:rsidP="00BE424D">
            <w:pPr>
              <w:spacing w:before="120" w:after="120" w:line="240" w:lineRule="auto"/>
              <w:jc w:val="both"/>
              <w:rPr>
                <w:sz w:val="24"/>
              </w:rPr>
            </w:pPr>
            <w:r w:rsidRPr="002D2CD1">
              <w:rPr>
                <w:sz w:val="24"/>
              </w:rPr>
              <w:t>Situatiile financiare</w:t>
            </w:r>
          </w:p>
          <w:p w:rsidR="00234E9E" w:rsidRPr="002D2CD1" w:rsidRDefault="00234E9E" w:rsidP="00BE424D">
            <w:pPr>
              <w:spacing w:before="120" w:after="120" w:line="240" w:lineRule="auto"/>
              <w:jc w:val="both"/>
              <w:rPr>
                <w:sz w:val="24"/>
              </w:rPr>
            </w:pPr>
            <w:r w:rsidRPr="002D2CD1">
              <w:rPr>
                <w:sz w:val="24"/>
              </w:rPr>
              <w:t xml:space="preserve">Declaratie pe propria raspundere privind ajutoarele minimis </w:t>
            </w:r>
          </w:p>
          <w:p w:rsidR="00234E9E" w:rsidRPr="002D2CD1" w:rsidRDefault="00234E9E" w:rsidP="00BE424D">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sM6.4,  sM7.6) Registrul C 1.13</w:t>
            </w:r>
          </w:p>
          <w:p w:rsidR="00234E9E" w:rsidRPr="002D2CD1" w:rsidRDefault="00234E9E" w:rsidP="00BE424D">
            <w:pPr>
              <w:spacing w:before="120" w:after="120" w:line="240" w:lineRule="auto"/>
              <w:jc w:val="both"/>
              <w:rPr>
                <w:sz w:val="24"/>
              </w:rPr>
            </w:pPr>
            <w:r w:rsidRPr="002D2CD1">
              <w:rPr>
                <w:sz w:val="24"/>
              </w:rPr>
              <w:t>Baza de date REGAS a Consiliului Concurentei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113"/>
              <w:jc w:val="both"/>
            </w:pPr>
            <w:r w:rsidRPr="002D2CD1">
              <w:rPr>
                <w:sz w:val="24"/>
              </w:rPr>
              <w:lastRenderedPageBreak/>
              <w:t>Se verifică tipurile de beneficiari eligibili confom Fișei măsurii din SDL.</w:t>
            </w:r>
          </w:p>
          <w:p w:rsidR="00234E9E" w:rsidRPr="002D2CD1" w:rsidRDefault="00234E9E" w:rsidP="00BE424D">
            <w:pPr>
              <w:spacing w:before="120" w:after="120" w:line="240" w:lineRule="auto"/>
              <w:ind w:left="113"/>
              <w:jc w:val="both"/>
            </w:pPr>
            <w:r w:rsidRPr="002D2CD1">
              <w:rPr>
                <w:sz w:val="24"/>
              </w:rPr>
              <w:t>În funcție de tipul de beneficiar eligibil, expertul face următoarele verificări:</w:t>
            </w:r>
          </w:p>
          <w:p w:rsidR="00234E9E" w:rsidRPr="002D2CD1" w:rsidRDefault="00234E9E" w:rsidP="00BE424D">
            <w:pPr>
              <w:spacing w:before="120" w:after="120" w:line="240" w:lineRule="auto"/>
              <w:ind w:left="113"/>
              <w:jc w:val="both"/>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234E9E" w:rsidRPr="002D2CD1" w:rsidRDefault="00234E9E" w:rsidP="00BE424D">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 xml:space="preserve">precizează codul CAEN conform activităţii pentru care solicită finanţare şi existenţa punctului de lucru (dacă este cazul), iar prin interogarea serviciului RECOM on-line se verifică starea firmei (solicitantului) dacă acesta este în funcţiune </w:t>
            </w:r>
            <w:r w:rsidRPr="002D2CD1">
              <w:rPr>
                <w:sz w:val="24"/>
              </w:rPr>
              <w:lastRenderedPageBreak/>
              <w:t>sau se află în proces de lichidare, fuziune, divizare (Legea 31/1990, republicată), reorganizare judiciară sau insolvenţă, conform Legii 85/2014.</w:t>
            </w:r>
          </w:p>
          <w:p w:rsidR="00234E9E" w:rsidRPr="002D2CD1" w:rsidRDefault="00234E9E" w:rsidP="00BE424D">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234E9E" w:rsidRPr="002D2CD1" w:rsidRDefault="00234E9E" w:rsidP="00BE424D">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234E9E" w:rsidRPr="002D2CD1" w:rsidRDefault="00234E9E" w:rsidP="00BE424D">
            <w:pPr>
              <w:spacing w:before="120" w:after="120" w:line="240" w:lineRule="auto"/>
              <w:ind w:left="113"/>
              <w:jc w:val="both"/>
              <w:rPr>
                <w:b/>
              </w:rPr>
            </w:pPr>
            <w:r w:rsidRPr="002D2CD1">
              <w:rPr>
                <w:sz w:val="24"/>
              </w:rPr>
              <w:t xml:space="preserve">În cazul solicitanţilor Grupuri de producători se verifică pe site-ul </w:t>
            </w:r>
            <w:hyperlink r:id="rId12" w:history="1">
              <w:r w:rsidRPr="002D2CD1">
                <w:rPr>
                  <w:rStyle w:val="Hyperlink"/>
                  <w:sz w:val="24"/>
                </w:rPr>
                <w:t>www.madr.ro</w:t>
              </w:r>
            </w:hyperlink>
            <w:r w:rsidRPr="002D2CD1">
              <w:rPr>
                <w:sz w:val="24"/>
              </w:rPr>
              <w:t xml:space="preserve">, în secţiunea </w:t>
            </w:r>
            <w:hyperlink r:id="rId13" w:history="1">
              <w:r w:rsidRPr="002D2CD1">
                <w:rPr>
                  <w:rStyle w:val="Hyperlink"/>
                  <w:sz w:val="24"/>
                </w:rPr>
                <w:t>Dezvoltare Rurala</w:t>
              </w:r>
            </w:hyperlink>
            <w:r w:rsidRPr="002D2CD1">
              <w:rPr>
                <w:sz w:val="24"/>
              </w:rPr>
              <w:t>&gt;&gt;</w:t>
            </w:r>
            <w:hyperlink r:id="rId14"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234E9E" w:rsidRPr="002D2CD1" w:rsidRDefault="00234E9E" w:rsidP="00BE424D">
            <w:pPr>
              <w:spacing w:before="120" w:after="120" w:line="240" w:lineRule="auto"/>
              <w:ind w:left="113"/>
              <w:jc w:val="both"/>
              <w:rPr>
                <w:b/>
              </w:rPr>
            </w:pPr>
          </w:p>
          <w:p w:rsidR="00234E9E" w:rsidRPr="00552D49" w:rsidRDefault="00234E9E" w:rsidP="00BE424D">
            <w:pPr>
              <w:spacing w:before="120" w:after="120" w:line="240" w:lineRule="auto"/>
              <w:ind w:left="113"/>
              <w:jc w:val="both"/>
              <w:rPr>
                <w:b/>
              </w:rPr>
            </w:pPr>
            <w:r w:rsidRPr="002D2CD1">
              <w:rPr>
                <w:b/>
                <w:sz w:val="24"/>
              </w:rPr>
              <w:lastRenderedPageBreak/>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234E9E" w:rsidRPr="00552D49" w:rsidRDefault="00234E9E" w:rsidP="00BE424D">
            <w:pPr>
              <w:spacing w:before="120" w:after="120" w:line="240" w:lineRule="auto"/>
              <w:ind w:left="113"/>
              <w:jc w:val="both"/>
              <w:rPr>
                <w:b/>
              </w:rPr>
            </w:pPr>
          </w:p>
          <w:p w:rsidR="00234E9E" w:rsidRPr="002D2CD1" w:rsidRDefault="00234E9E" w:rsidP="00BE424D">
            <w:pPr>
              <w:spacing w:before="120" w:after="120" w:line="240" w:lineRule="auto"/>
              <w:ind w:left="113"/>
              <w:jc w:val="both"/>
              <w:rPr>
                <w:sz w:val="24"/>
              </w:rPr>
            </w:pPr>
            <w:r w:rsidRPr="002D2CD1">
              <w:rPr>
                <w:b/>
                <w:sz w:val="24"/>
              </w:rPr>
              <w:t>Pentru proiectele cu investiții conform art. 19, alin. (1), lit. b):</w:t>
            </w:r>
          </w:p>
          <w:p w:rsidR="00234E9E" w:rsidRPr="002D2CD1" w:rsidRDefault="00234E9E" w:rsidP="00BE424D">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234E9E" w:rsidRPr="002D2CD1" w:rsidRDefault="00234E9E" w:rsidP="00BE424D">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234E9E" w:rsidRPr="002D2CD1" w:rsidRDefault="00234E9E" w:rsidP="00BE424D">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234E9E" w:rsidRPr="002D2CD1" w:rsidRDefault="00234E9E" w:rsidP="00BE424D">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234E9E" w:rsidRPr="002D2CD1" w:rsidRDefault="00234E9E" w:rsidP="00BE424D">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w:t>
            </w:r>
            <w:r w:rsidRPr="002D2CD1">
              <w:rPr>
                <w:sz w:val="24"/>
              </w:rPr>
              <w:lastRenderedPageBreak/>
              <w:t xml:space="preserve">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234E9E" w:rsidRPr="002D2CD1" w:rsidRDefault="00234E9E" w:rsidP="00BE424D">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234E9E" w:rsidRPr="002D2CD1" w:rsidRDefault="00234E9E" w:rsidP="00BE424D">
            <w:pPr>
              <w:spacing w:before="120" w:after="120" w:line="240" w:lineRule="auto"/>
              <w:ind w:left="113"/>
              <w:jc w:val="both"/>
              <w:rPr>
                <w:sz w:val="24"/>
              </w:rPr>
            </w:pPr>
            <w:r w:rsidRPr="002D2CD1">
              <w:rPr>
                <w:sz w:val="24"/>
                <w:lang w:val="pt-BR"/>
              </w:rPr>
              <w:t>5.Solicitantul nu este inscris in Buletinul Procedurilor de Insolventa.</w:t>
            </w:r>
          </w:p>
          <w:p w:rsidR="00234E9E" w:rsidRPr="002D2CD1" w:rsidRDefault="00234E9E" w:rsidP="00BE424D">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234E9E" w:rsidRPr="002D2CD1" w:rsidRDefault="00234E9E" w:rsidP="00BE424D">
            <w:pPr>
              <w:spacing w:before="120" w:after="120" w:line="240" w:lineRule="auto"/>
              <w:ind w:left="113"/>
              <w:jc w:val="both"/>
              <w:rPr>
                <w:sz w:val="24"/>
              </w:rPr>
            </w:pPr>
            <w:r w:rsidRPr="002D2CD1">
              <w:rPr>
                <w:sz w:val="24"/>
              </w:rPr>
              <w:t>Situatiile financiare:</w:t>
            </w:r>
          </w:p>
          <w:p w:rsidR="00234E9E" w:rsidRPr="002D2CD1" w:rsidRDefault="00234E9E" w:rsidP="00BE424D">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w:t>
            </w:r>
            <w:r w:rsidRPr="002D2CD1">
              <w:rPr>
                <w:sz w:val="24"/>
              </w:rPr>
              <w:lastRenderedPageBreak/>
              <w:t>conditia pentru verificarea rezultatului financiar se va considera indeplinita.</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234E9E" w:rsidRPr="002D2CD1" w:rsidRDefault="00234E9E" w:rsidP="00BE424D">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234E9E" w:rsidRPr="002D2CD1" w:rsidRDefault="00234E9E" w:rsidP="00BE424D">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rsidR="00234E9E" w:rsidRPr="002D2CD1" w:rsidRDefault="00234E9E" w:rsidP="00BE424D">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234E9E" w:rsidRPr="002D2CD1" w:rsidRDefault="00234E9E" w:rsidP="00BE424D">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34E9E" w:rsidRPr="002D2CD1" w:rsidRDefault="00234E9E" w:rsidP="00BE424D">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lastRenderedPageBreak/>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234E9E" w:rsidRPr="002D2CD1" w:rsidRDefault="00234E9E" w:rsidP="00BE424D">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234E9E" w:rsidRPr="002D2CD1" w:rsidRDefault="00234E9E" w:rsidP="00BE424D">
            <w:pPr>
              <w:spacing w:before="120" w:after="120" w:line="240" w:lineRule="auto"/>
              <w:ind w:left="113"/>
              <w:jc w:val="both"/>
              <w:rPr>
                <w:b/>
                <w:sz w:val="24"/>
              </w:rPr>
            </w:pPr>
            <w:r w:rsidRPr="002D2CD1">
              <w:rPr>
                <w:b/>
                <w:sz w:val="24"/>
              </w:rPr>
              <w:t>Pentru întreprinderile autonome:</w:t>
            </w:r>
          </w:p>
          <w:p w:rsidR="00234E9E" w:rsidRPr="002D2CD1" w:rsidRDefault="00234E9E" w:rsidP="00BE424D">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234E9E" w:rsidRPr="002D2CD1" w:rsidRDefault="00234E9E" w:rsidP="00BE424D">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234E9E" w:rsidRPr="002D2CD1" w:rsidRDefault="00234E9E" w:rsidP="00BE424D">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234E9E" w:rsidRPr="002D2CD1" w:rsidRDefault="00234E9E" w:rsidP="00BE424D">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234E9E" w:rsidRPr="002D2CD1" w:rsidRDefault="00234E9E" w:rsidP="00BE424D">
            <w:pPr>
              <w:spacing w:before="120" w:after="120" w:line="240" w:lineRule="auto"/>
              <w:ind w:left="113"/>
              <w:jc w:val="both"/>
              <w:rPr>
                <w:b/>
                <w:sz w:val="24"/>
              </w:rPr>
            </w:pPr>
          </w:p>
          <w:p w:rsidR="00234E9E" w:rsidRPr="002D2CD1" w:rsidRDefault="00234E9E" w:rsidP="00BE424D">
            <w:pPr>
              <w:spacing w:before="120" w:after="120" w:line="240" w:lineRule="auto"/>
              <w:ind w:left="113"/>
              <w:jc w:val="both"/>
              <w:rPr>
                <w:sz w:val="24"/>
              </w:rPr>
            </w:pPr>
            <w:r w:rsidRPr="002D2CD1">
              <w:rPr>
                <w:b/>
                <w:sz w:val="24"/>
              </w:rPr>
              <w:lastRenderedPageBreak/>
              <w:t>Pentru</w:t>
            </w:r>
            <w:r w:rsidRPr="002D2CD1">
              <w:rPr>
                <w:sz w:val="24"/>
              </w:rPr>
              <w:t xml:space="preserve"> </w:t>
            </w:r>
            <w:r w:rsidRPr="002D2CD1">
              <w:rPr>
                <w:b/>
                <w:sz w:val="24"/>
              </w:rPr>
              <w:t>intreprinderile partenere și/sau legate:</w:t>
            </w:r>
            <w:r w:rsidRPr="002D2CD1">
              <w:rPr>
                <w:sz w:val="24"/>
              </w:rPr>
              <w:t xml:space="preserve"> </w:t>
            </w:r>
          </w:p>
          <w:p w:rsidR="00234E9E" w:rsidRPr="002D2CD1" w:rsidRDefault="00234E9E" w:rsidP="00BE424D">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234E9E" w:rsidRPr="002D2CD1" w:rsidRDefault="00234E9E" w:rsidP="00BE424D">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234E9E" w:rsidRPr="002D2CD1" w:rsidRDefault="00234E9E" w:rsidP="00BE424D">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234E9E" w:rsidRPr="002D2CD1" w:rsidRDefault="00234E9E" w:rsidP="00BE424D">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234E9E" w:rsidRPr="002D2CD1" w:rsidRDefault="00234E9E" w:rsidP="00BE424D">
            <w:pPr>
              <w:spacing w:before="120" w:after="120" w:line="240" w:lineRule="auto"/>
              <w:ind w:left="113"/>
              <w:jc w:val="both"/>
              <w:rPr>
                <w:sz w:val="24"/>
              </w:rPr>
            </w:pPr>
            <w:r w:rsidRPr="002D2CD1">
              <w:rPr>
                <w:b/>
                <w:sz w:val="24"/>
              </w:rPr>
              <w:t>Partenere</w:t>
            </w:r>
            <w:r w:rsidRPr="002D2CD1">
              <w:rPr>
                <w:sz w:val="24"/>
              </w:rPr>
              <w:t>:</w:t>
            </w:r>
          </w:p>
          <w:p w:rsidR="00234E9E" w:rsidRPr="002D2CD1" w:rsidRDefault="00234E9E" w:rsidP="00BE424D">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234E9E" w:rsidRPr="002D2CD1" w:rsidRDefault="00234E9E" w:rsidP="00BE424D">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w:t>
            </w:r>
            <w:r w:rsidRPr="002D2CD1">
              <w:rPr>
                <w:sz w:val="24"/>
              </w:rPr>
              <w:lastRenderedPageBreak/>
              <w:t xml:space="preserve">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234E9E" w:rsidRPr="002D2CD1" w:rsidRDefault="00234E9E" w:rsidP="00BE424D">
            <w:pPr>
              <w:spacing w:before="120" w:after="120" w:line="240" w:lineRule="auto"/>
              <w:ind w:left="113"/>
              <w:jc w:val="both"/>
              <w:rPr>
                <w:b/>
                <w:u w:val="single"/>
              </w:rPr>
            </w:pPr>
            <w:r w:rsidRPr="002D2CD1">
              <w:rPr>
                <w:b/>
                <w:sz w:val="24"/>
                <w:u w:val="single"/>
              </w:rPr>
              <w:t>Legate:</w:t>
            </w:r>
          </w:p>
          <w:p w:rsidR="00234E9E" w:rsidRPr="002D2CD1" w:rsidRDefault="00234E9E" w:rsidP="00BE424D">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234E9E" w:rsidRPr="002D2CD1" w:rsidRDefault="00234E9E" w:rsidP="00BE424D">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234E9E" w:rsidRPr="002D2CD1" w:rsidRDefault="00234E9E" w:rsidP="00BE424D">
            <w:pPr>
              <w:spacing w:before="120" w:after="120" w:line="240" w:lineRule="auto"/>
              <w:ind w:left="113"/>
              <w:jc w:val="both"/>
              <w:rPr>
                <w:b/>
                <w:sz w:val="24"/>
              </w:rPr>
            </w:pPr>
            <w:bookmarkStart w:id="1" w:name="_Toc487029161"/>
            <w:r w:rsidRPr="002D2CD1">
              <w:rPr>
                <w:b/>
                <w:sz w:val="24"/>
              </w:rPr>
              <w:t>Persoane fizice</w:t>
            </w:r>
            <w:bookmarkEnd w:id="1"/>
            <w:r w:rsidRPr="002D2CD1">
              <w:rPr>
                <w:b/>
                <w:sz w:val="24"/>
              </w:rPr>
              <w:t xml:space="preserve"> </w:t>
            </w:r>
          </w:p>
          <w:p w:rsidR="00234E9E" w:rsidRPr="002D2CD1" w:rsidRDefault="00234E9E" w:rsidP="00BE424D">
            <w:pPr>
              <w:spacing w:before="120" w:after="120" w:line="240" w:lineRule="auto"/>
              <w:ind w:left="113"/>
              <w:jc w:val="both"/>
              <w:rPr>
                <w:sz w:val="24"/>
              </w:rPr>
            </w:pPr>
            <w:bookmarkStart w:id="2"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2"/>
            <w:r w:rsidRPr="002D2CD1">
              <w:rPr>
                <w:sz w:val="24"/>
              </w:rPr>
              <w:t xml:space="preserve"> </w:t>
            </w:r>
          </w:p>
          <w:p w:rsidR="00234E9E" w:rsidRPr="002D2CD1" w:rsidRDefault="00234E9E" w:rsidP="00BE424D">
            <w:pPr>
              <w:spacing w:before="120" w:after="120" w:line="240" w:lineRule="auto"/>
              <w:ind w:left="113"/>
              <w:jc w:val="both"/>
              <w:rPr>
                <w:sz w:val="24"/>
              </w:rPr>
            </w:pPr>
            <w:bookmarkStart w:id="3"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w:t>
            </w:r>
            <w:r w:rsidRPr="002D2CD1">
              <w:rPr>
                <w:i/>
                <w:sz w:val="24"/>
              </w:rPr>
              <w:lastRenderedPageBreak/>
              <w:t xml:space="preserve">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3"/>
          </w:p>
          <w:p w:rsidR="00234E9E" w:rsidRPr="002D2CD1" w:rsidRDefault="00234E9E" w:rsidP="00BE424D">
            <w:pPr>
              <w:spacing w:before="120" w:after="120" w:line="240" w:lineRule="auto"/>
              <w:ind w:left="113"/>
              <w:jc w:val="both"/>
              <w:rPr>
                <w:b/>
                <w:sz w:val="24"/>
              </w:rPr>
            </w:pPr>
            <w:bookmarkStart w:id="4"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4"/>
          </w:p>
          <w:p w:rsidR="00234E9E" w:rsidRPr="002D2CD1" w:rsidRDefault="00234E9E" w:rsidP="00BE424D">
            <w:pPr>
              <w:spacing w:before="120" w:after="120" w:line="240" w:lineRule="auto"/>
              <w:ind w:left="113"/>
              <w:jc w:val="both"/>
              <w:rPr>
                <w:sz w:val="24"/>
              </w:rPr>
            </w:pPr>
            <w:bookmarkStart w:id="5"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5"/>
          </w:p>
          <w:p w:rsidR="00234E9E" w:rsidRPr="002D2CD1" w:rsidRDefault="00234E9E" w:rsidP="00BE424D">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234E9E" w:rsidRPr="002D2CD1" w:rsidRDefault="00234E9E" w:rsidP="00BE424D">
            <w:pPr>
              <w:spacing w:before="120" w:after="120" w:line="240" w:lineRule="auto"/>
              <w:ind w:left="113"/>
              <w:jc w:val="both"/>
              <w:rPr>
                <w:sz w:val="24"/>
              </w:rPr>
            </w:pPr>
            <w:r w:rsidRPr="002D2CD1">
              <w:rPr>
                <w:sz w:val="24"/>
              </w:rPr>
              <w:t>Verificari calcul intreprinderi legate:</w:t>
            </w:r>
          </w:p>
          <w:p w:rsidR="00234E9E" w:rsidRPr="002D2CD1" w:rsidRDefault="00234E9E" w:rsidP="00BE424D">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234E9E" w:rsidRPr="002D2CD1" w:rsidRDefault="00234E9E" w:rsidP="00BE424D">
            <w:pPr>
              <w:spacing w:before="120" w:after="120" w:line="240" w:lineRule="auto"/>
              <w:ind w:left="113"/>
              <w:jc w:val="both"/>
              <w:rPr>
                <w:sz w:val="24"/>
              </w:rPr>
            </w:pPr>
            <w:r w:rsidRPr="002D2CD1">
              <w:rPr>
                <w:sz w:val="24"/>
              </w:rPr>
              <w:t>Exemple:</w:t>
            </w:r>
          </w:p>
          <w:p w:rsidR="00234E9E" w:rsidRPr="002D2CD1" w:rsidRDefault="00234E9E" w:rsidP="00BE424D">
            <w:pPr>
              <w:spacing w:before="120" w:after="120" w:line="240" w:lineRule="auto"/>
              <w:ind w:left="113"/>
              <w:jc w:val="both"/>
              <w:rPr>
                <w:sz w:val="24"/>
              </w:rPr>
            </w:pPr>
            <w:r w:rsidRPr="002D2CD1">
              <w:rPr>
                <w:sz w:val="24"/>
              </w:rPr>
              <w:t xml:space="preserve">Dacă persoana fizică sau juridică (X) detine cel puţin 50% plus 1 din totalul acţiunilor/ părţilor sociale /drepturile de vot ale intreprindeii A si cel puţin 50% plus 1 din totalul acţiunilor/ părţilor sociale /drepturile de vot ale </w:t>
            </w:r>
            <w:r w:rsidRPr="002D2CD1">
              <w:rPr>
                <w:sz w:val="24"/>
              </w:rPr>
              <w:lastRenderedPageBreak/>
              <w:t>intreprindeii B, cele două întreprinderi (A si B) vor fi considerate intreprinderi legate.</w:t>
            </w:r>
          </w:p>
          <w:p w:rsidR="00234E9E" w:rsidRPr="002D2CD1" w:rsidRDefault="00234E9E" w:rsidP="00BE424D">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34E9E" w:rsidRPr="002D2CD1" w:rsidRDefault="00234E9E" w:rsidP="00BE424D">
            <w:pPr>
              <w:spacing w:before="120" w:after="120" w:line="240" w:lineRule="auto"/>
              <w:ind w:left="113"/>
              <w:jc w:val="both"/>
              <w:rPr>
                <w:sz w:val="24"/>
              </w:rPr>
            </w:pPr>
            <w:r w:rsidRPr="002D2CD1">
              <w:rPr>
                <w:sz w:val="24"/>
              </w:rPr>
              <w:t>Pentru exemplificare:</w:t>
            </w:r>
          </w:p>
          <w:p w:rsidR="00234E9E" w:rsidRPr="002D2CD1" w:rsidRDefault="00234E9E" w:rsidP="00BE424D">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234E9E" w:rsidRPr="002D2CD1" w:rsidRDefault="00234E9E" w:rsidP="00BE424D">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234E9E" w:rsidRPr="002D2CD1" w:rsidRDefault="00234E9E" w:rsidP="00BE424D">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234E9E" w:rsidRPr="002D2CD1" w:rsidRDefault="00234E9E" w:rsidP="00BE424D">
            <w:pPr>
              <w:spacing w:before="120" w:after="120" w:line="240" w:lineRule="auto"/>
              <w:ind w:left="113"/>
              <w:jc w:val="both"/>
              <w:rPr>
                <w:b/>
                <w:sz w:val="24"/>
              </w:rPr>
            </w:pPr>
            <w:r w:rsidRPr="002D2CD1">
              <w:rPr>
                <w:b/>
                <w:sz w:val="24"/>
              </w:rPr>
              <w:t xml:space="preserve">Observatie! </w:t>
            </w:r>
          </w:p>
          <w:p w:rsidR="00234E9E" w:rsidRPr="002D2CD1" w:rsidRDefault="00234E9E" w:rsidP="00BE424D">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34E9E" w:rsidRPr="002D2CD1" w:rsidRDefault="00234E9E" w:rsidP="00BE424D">
            <w:pPr>
              <w:spacing w:before="120" w:after="120" w:line="240" w:lineRule="auto"/>
              <w:ind w:left="113"/>
              <w:jc w:val="both"/>
              <w:rPr>
                <w:b/>
                <w:sz w:val="24"/>
              </w:rPr>
            </w:pPr>
            <w:r w:rsidRPr="002D2CD1">
              <w:rPr>
                <w:b/>
                <w:sz w:val="24"/>
              </w:rPr>
              <w:t>O „piaţă adiacentă” este considerată a fi piaţa unui produs sau a unui serviciu situată direct în amonte sau în aval de piaţa relevantă.</w:t>
            </w:r>
          </w:p>
          <w:p w:rsidR="00234E9E" w:rsidRPr="002D2CD1" w:rsidRDefault="00234E9E" w:rsidP="00BE424D">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34E9E" w:rsidRPr="002D2CD1" w:rsidRDefault="00234E9E" w:rsidP="00BE424D">
            <w:pPr>
              <w:spacing w:before="120" w:after="120" w:line="240" w:lineRule="auto"/>
              <w:ind w:left="113"/>
              <w:jc w:val="both"/>
              <w:rPr>
                <w:b/>
                <w:sz w:val="24"/>
              </w:rPr>
            </w:pPr>
          </w:p>
          <w:p w:rsidR="00234E9E" w:rsidRPr="002D2CD1" w:rsidRDefault="00234E9E" w:rsidP="00BE424D">
            <w:pPr>
              <w:spacing w:before="120" w:after="120" w:line="240" w:lineRule="auto"/>
              <w:ind w:left="113"/>
              <w:jc w:val="both"/>
              <w:rPr>
                <w:sz w:val="24"/>
              </w:rPr>
            </w:pPr>
            <w:r w:rsidRPr="002D2CD1">
              <w:rPr>
                <w:b/>
                <w:sz w:val="24"/>
              </w:rPr>
              <w:t>Atentionare!</w:t>
            </w:r>
            <w:r w:rsidRPr="002D2CD1">
              <w:rPr>
                <w:sz w:val="24"/>
              </w:rPr>
              <w:t xml:space="preserve"> </w:t>
            </w:r>
          </w:p>
          <w:p w:rsidR="00234E9E" w:rsidRPr="002D2CD1" w:rsidRDefault="00234E9E" w:rsidP="00BE424D">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234E9E" w:rsidRPr="002D2CD1" w:rsidRDefault="00234E9E" w:rsidP="00BE424D">
            <w:pPr>
              <w:spacing w:before="120" w:after="120" w:line="240" w:lineRule="auto"/>
              <w:ind w:left="113"/>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34E9E" w:rsidRPr="002D2CD1" w:rsidRDefault="00234E9E" w:rsidP="00BE424D">
            <w:pPr>
              <w:spacing w:before="120" w:after="120" w:line="240" w:lineRule="auto"/>
              <w:ind w:left="113"/>
              <w:jc w:val="both"/>
              <w:rPr>
                <w:sz w:val="24"/>
              </w:rPr>
            </w:pPr>
            <w:r w:rsidRPr="002D2CD1">
              <w:rPr>
                <w:sz w:val="24"/>
              </w:rPr>
              <w:t xml:space="preserve"> Verificări generale:</w:t>
            </w:r>
          </w:p>
          <w:p w:rsidR="00234E9E" w:rsidRPr="002D2CD1" w:rsidRDefault="00234E9E" w:rsidP="00BE424D">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234E9E" w:rsidRPr="002D2CD1" w:rsidRDefault="00234E9E" w:rsidP="00BE424D">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234E9E" w:rsidRPr="002D2CD1" w:rsidRDefault="00234E9E" w:rsidP="00BE424D">
            <w:pPr>
              <w:spacing w:before="120" w:after="120" w:line="240" w:lineRule="auto"/>
              <w:ind w:left="113"/>
              <w:jc w:val="both"/>
            </w:pPr>
          </w:p>
          <w:p w:rsidR="00234E9E" w:rsidRPr="002D2CD1" w:rsidRDefault="00234E9E" w:rsidP="00BE424D">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234E9E" w:rsidRPr="002D2CD1" w:rsidRDefault="00234E9E" w:rsidP="00BE424D">
            <w:pPr>
              <w:spacing w:before="120" w:after="120" w:line="240" w:lineRule="auto"/>
              <w:ind w:left="113"/>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234E9E" w:rsidRPr="002D2CD1" w:rsidRDefault="00234E9E" w:rsidP="00BE424D">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234E9E" w:rsidRPr="002D2CD1" w:rsidRDefault="00234E9E" w:rsidP="00BE424D">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234E9E" w:rsidRPr="002D2CD1" w:rsidRDefault="00234E9E" w:rsidP="00BE424D">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234E9E" w:rsidRPr="002D2CD1" w:rsidRDefault="00234E9E" w:rsidP="00BE424D">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234E9E" w:rsidRPr="002D2CD1" w:rsidRDefault="00234E9E" w:rsidP="00BE424D">
            <w:pPr>
              <w:spacing w:before="120" w:after="120" w:line="240" w:lineRule="auto"/>
              <w:ind w:left="113"/>
              <w:jc w:val="both"/>
              <w:rPr>
                <w:sz w:val="24"/>
                <w:lang w:val="it-IT"/>
              </w:rPr>
            </w:pPr>
          </w:p>
          <w:p w:rsidR="00234E9E" w:rsidRPr="002D2CD1" w:rsidRDefault="00234E9E" w:rsidP="00BE424D">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234E9E" w:rsidRPr="002D2CD1" w:rsidRDefault="00234E9E" w:rsidP="00BE424D">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234E9E" w:rsidRPr="002D2CD1" w:rsidRDefault="00234E9E" w:rsidP="00BE424D">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234E9E" w:rsidRPr="002D2CD1" w:rsidRDefault="00234E9E" w:rsidP="00BE424D">
            <w:pPr>
              <w:spacing w:before="120" w:after="120" w:line="240" w:lineRule="auto"/>
              <w:ind w:left="113"/>
              <w:jc w:val="both"/>
              <w:rPr>
                <w:sz w:val="24"/>
                <w:lang w:val="it-IT"/>
              </w:rPr>
            </w:pPr>
          </w:p>
          <w:p w:rsidR="00234E9E" w:rsidRPr="002D2CD1" w:rsidRDefault="00234E9E" w:rsidP="00BE424D">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234E9E" w:rsidRPr="002D2CD1" w:rsidRDefault="00234E9E" w:rsidP="00BE424D">
            <w:pPr>
              <w:spacing w:before="120" w:after="120" w:line="240" w:lineRule="auto"/>
              <w:ind w:left="113"/>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234E9E" w:rsidRPr="002D2CD1" w:rsidRDefault="00234E9E" w:rsidP="00BE424D">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234E9E" w:rsidRPr="002D2CD1" w:rsidRDefault="00234E9E" w:rsidP="00234E9E">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rPr>
          <w:b/>
          <w:sz w:val="24"/>
        </w:rPr>
      </w:pPr>
      <w:r w:rsidRPr="002D2CD1">
        <w:rPr>
          <w:b/>
          <w:sz w:val="24"/>
        </w:rPr>
        <w:t>EG2 Investiţia trebuie să se încadreze în cel puţin una din acţiunile eligibile prevăzute prin fișa măsurii din SDL:</w:t>
      </w:r>
    </w:p>
    <w:p w:rsidR="00234E9E" w:rsidRPr="002D2CD1" w:rsidRDefault="00234E9E" w:rsidP="00234E9E">
      <w:pPr>
        <w:spacing w:before="120" w:after="120" w:line="240" w:lineRule="auto"/>
        <w:jc w:val="both"/>
        <w:rPr>
          <w:i/>
          <w:sz w:val="24"/>
        </w:rPr>
      </w:pPr>
      <w:r w:rsidRPr="002D2CD1">
        <w:rPr>
          <w:i/>
          <w:sz w:val="24"/>
        </w:rPr>
        <w:t>Pentru proiectele care vizează investiții conform art. 17, alin. (1), lit. a:</w:t>
      </w:r>
    </w:p>
    <w:p w:rsidR="00234E9E" w:rsidRPr="002D2CD1" w:rsidRDefault="00234E9E" w:rsidP="00827975">
      <w:pPr>
        <w:numPr>
          <w:ilvl w:val="0"/>
          <w:numId w:val="16"/>
        </w:numPr>
        <w:spacing w:before="120" w:after="120" w:line="240" w:lineRule="auto"/>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234E9E" w:rsidRPr="002D2CD1" w:rsidRDefault="00234E9E" w:rsidP="00827975">
      <w:pPr>
        <w:numPr>
          <w:ilvl w:val="0"/>
          <w:numId w:val="16"/>
        </w:numPr>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234E9E" w:rsidRPr="002D2CD1" w:rsidRDefault="00234E9E" w:rsidP="00827975">
      <w:pPr>
        <w:numPr>
          <w:ilvl w:val="0"/>
          <w:numId w:val="16"/>
        </w:numPr>
        <w:spacing w:before="120" w:after="120" w:line="240" w:lineRule="auto"/>
        <w:jc w:val="both"/>
        <w:rPr>
          <w:sz w:val="24"/>
        </w:rPr>
      </w:pPr>
      <w:r w:rsidRPr="002D2CD1">
        <w:rPr>
          <w:sz w:val="24"/>
        </w:rPr>
        <w:t>Investiţii în înfiinţarea/ înlocuirea plantaţiilor pentru strugurii de masă şi alte culturi perene;</w:t>
      </w:r>
    </w:p>
    <w:p w:rsidR="00234E9E" w:rsidRPr="002D2CD1" w:rsidRDefault="00234E9E" w:rsidP="00827975">
      <w:pPr>
        <w:numPr>
          <w:ilvl w:val="0"/>
          <w:numId w:val="16"/>
        </w:numPr>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234E9E" w:rsidRPr="002D2CD1" w:rsidRDefault="00234E9E" w:rsidP="00827975">
      <w:pPr>
        <w:numPr>
          <w:ilvl w:val="0"/>
          <w:numId w:val="16"/>
        </w:numPr>
        <w:spacing w:before="120" w:after="120" w:line="240" w:lineRule="auto"/>
        <w:jc w:val="both"/>
        <w:rPr>
          <w:sz w:val="24"/>
        </w:rPr>
      </w:pPr>
      <w:bookmarkStart w:id="6" w:name="_Toc487029166"/>
      <w:r w:rsidRPr="002D2CD1">
        <w:rPr>
          <w:sz w:val="24"/>
        </w:rPr>
        <w:t>Înființare şi/sau modernizarea căilor de acces în cadrul fermei, inclusiv utilităţi şi racordări;</w:t>
      </w:r>
      <w:bookmarkEnd w:id="6"/>
    </w:p>
    <w:p w:rsidR="00234E9E" w:rsidRPr="002D2CD1" w:rsidRDefault="00234E9E" w:rsidP="00827975">
      <w:pPr>
        <w:numPr>
          <w:ilvl w:val="0"/>
          <w:numId w:val="16"/>
        </w:numPr>
        <w:spacing w:before="120" w:after="120" w:line="240" w:lineRule="auto"/>
        <w:jc w:val="both"/>
        <w:rPr>
          <w:sz w:val="24"/>
        </w:rPr>
      </w:pPr>
      <w:bookmarkStart w:id="7"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7"/>
      <w:r w:rsidRPr="002D2CD1">
        <w:rPr>
          <w:sz w:val="24"/>
        </w:rPr>
        <w:t xml:space="preserve"> </w:t>
      </w:r>
    </w:p>
    <w:p w:rsidR="00234E9E" w:rsidRPr="002D2CD1" w:rsidRDefault="00234E9E" w:rsidP="00827975">
      <w:pPr>
        <w:numPr>
          <w:ilvl w:val="0"/>
          <w:numId w:val="16"/>
        </w:numPr>
        <w:spacing w:before="120" w:after="120" w:line="240" w:lineRule="auto"/>
        <w:jc w:val="both"/>
        <w:rPr>
          <w:sz w:val="24"/>
        </w:rPr>
      </w:pPr>
      <w:bookmarkStart w:id="8"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8"/>
      <w:r w:rsidRPr="002D2CD1">
        <w:rPr>
          <w:sz w:val="24"/>
        </w:rPr>
        <w:t xml:space="preserve"> </w:t>
      </w:r>
    </w:p>
    <w:p w:rsidR="00234E9E" w:rsidRPr="002D2CD1" w:rsidRDefault="00234E9E" w:rsidP="00827975">
      <w:pPr>
        <w:numPr>
          <w:ilvl w:val="0"/>
          <w:numId w:val="16"/>
        </w:numPr>
        <w:spacing w:before="120" w:after="120" w:line="240" w:lineRule="auto"/>
        <w:jc w:val="both"/>
        <w:rPr>
          <w:sz w:val="24"/>
        </w:rPr>
      </w:pPr>
      <w:bookmarkStart w:id="9" w:name="_Toc487029169"/>
      <w:r w:rsidRPr="002D2CD1">
        <w:rPr>
          <w:sz w:val="24"/>
        </w:rPr>
        <w:t>Investiții în înființarea şi/ sau modernizarea instalaţiilor pentru irigaţii în cadrul fermei, inclusiv facilități de stocare a apei la nivel de fermă;</w:t>
      </w:r>
      <w:bookmarkEnd w:id="9"/>
    </w:p>
    <w:p w:rsidR="00234E9E" w:rsidRPr="002D2CD1" w:rsidRDefault="00234E9E" w:rsidP="00827975">
      <w:pPr>
        <w:numPr>
          <w:ilvl w:val="0"/>
          <w:numId w:val="16"/>
        </w:numPr>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234E9E" w:rsidRPr="002D2CD1" w:rsidRDefault="00234E9E" w:rsidP="00827975">
      <w:pPr>
        <w:numPr>
          <w:ilvl w:val="0"/>
          <w:numId w:val="16"/>
        </w:numPr>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234E9E" w:rsidRPr="002D2CD1" w:rsidRDefault="00234E9E" w:rsidP="00827975">
      <w:pPr>
        <w:numPr>
          <w:ilvl w:val="0"/>
          <w:numId w:val="16"/>
        </w:numPr>
        <w:spacing w:before="120" w:after="120" w:line="240" w:lineRule="auto"/>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234E9E" w:rsidRPr="002D2CD1" w:rsidRDefault="00234E9E" w:rsidP="00827975">
      <w:pPr>
        <w:numPr>
          <w:ilvl w:val="0"/>
          <w:numId w:val="16"/>
        </w:numPr>
        <w:spacing w:before="120" w:after="120" w:line="240" w:lineRule="auto"/>
        <w:jc w:val="both"/>
        <w:rPr>
          <w:sz w:val="24"/>
        </w:rPr>
      </w:pPr>
      <w:r w:rsidRPr="002D2CD1">
        <w:rPr>
          <w:sz w:val="24"/>
        </w:rPr>
        <w:t>alte tipuri de investiții similare prevăzute în fișa măsurii din cadrul SDL privind investițiile în ferme.</w:t>
      </w:r>
    </w:p>
    <w:p w:rsidR="00234E9E" w:rsidRPr="002D2CD1" w:rsidRDefault="00234E9E" w:rsidP="00234E9E">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234E9E" w:rsidTr="00BE424D">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i/>
                <w:sz w:val="24"/>
              </w:rPr>
            </w:pPr>
            <w:r w:rsidRPr="002D2CD1">
              <w:rPr>
                <w:i/>
                <w:sz w:val="24"/>
              </w:rPr>
              <w:t>Pentru proiectele care vizează investiții conform art. 17, alin. (1), lit. b:</w:t>
            </w:r>
          </w:p>
          <w:p w:rsidR="00234E9E" w:rsidRPr="002D2CD1" w:rsidRDefault="00234E9E" w:rsidP="00827975">
            <w:pPr>
              <w:numPr>
                <w:ilvl w:val="0"/>
                <w:numId w:val="17"/>
              </w:numPr>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234E9E" w:rsidRPr="002D2CD1" w:rsidRDefault="00234E9E" w:rsidP="00827975">
            <w:pPr>
              <w:numPr>
                <w:ilvl w:val="0"/>
                <w:numId w:val="17"/>
              </w:numPr>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234E9E" w:rsidRPr="002D2CD1" w:rsidRDefault="00234E9E" w:rsidP="00827975">
            <w:pPr>
              <w:numPr>
                <w:ilvl w:val="0"/>
                <w:numId w:val="17"/>
              </w:numPr>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234E9E" w:rsidRPr="002D2CD1" w:rsidRDefault="00234E9E" w:rsidP="00827975">
      <w:pPr>
        <w:numPr>
          <w:ilvl w:val="0"/>
          <w:numId w:val="17"/>
        </w:numPr>
        <w:spacing w:before="120" w:after="120" w:line="240" w:lineRule="auto"/>
        <w:jc w:val="both"/>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234E9E" w:rsidRPr="002D2CD1" w:rsidRDefault="00234E9E" w:rsidP="00827975">
      <w:pPr>
        <w:numPr>
          <w:ilvl w:val="0"/>
          <w:numId w:val="17"/>
        </w:numPr>
        <w:spacing w:before="120" w:after="120" w:line="240" w:lineRule="auto"/>
        <w:jc w:val="both"/>
        <w:rPr>
          <w:sz w:val="24"/>
        </w:rPr>
      </w:pPr>
      <w:r w:rsidRPr="002D2CD1">
        <w:rPr>
          <w:sz w:val="24"/>
        </w:rPr>
        <w:t>alte tipuri de investiții similare prevăzute în fișa măsurii din cadrul SDL.</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34E9E" w:rsidRPr="006723F4" w:rsidTr="00BE424D">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234E9E" w:rsidRPr="002D2CD1" w:rsidRDefault="00234E9E" w:rsidP="00BE424D">
            <w:pPr>
              <w:spacing w:before="120" w:after="120" w:line="240" w:lineRule="auto"/>
              <w:rPr>
                <w:sz w:val="24"/>
              </w:rPr>
            </w:pPr>
            <w:bookmarkStart w:id="10" w:name="_Toc487029170"/>
            <w:r w:rsidRPr="002D2CD1">
              <w:rPr>
                <w:b/>
                <w:sz w:val="24"/>
              </w:rPr>
              <w:t>DOCUMENTE PREZENTATE</w:t>
            </w:r>
            <w:bookmarkEnd w:id="10"/>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2696"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right="73"/>
              <w:jc w:val="both"/>
              <w:rPr>
                <w:i/>
                <w:sz w:val="24"/>
              </w:rPr>
            </w:pPr>
            <w:r w:rsidRPr="002D2CD1">
              <w:rPr>
                <w:b/>
                <w:sz w:val="24"/>
              </w:rPr>
              <w:t>Studiul de fezabilitate/ DALI</w:t>
            </w:r>
          </w:p>
          <w:p w:rsidR="00234E9E" w:rsidRPr="002D2CD1" w:rsidRDefault="00234E9E" w:rsidP="00BE424D">
            <w:pPr>
              <w:spacing w:before="120" w:after="120" w:line="240" w:lineRule="auto"/>
              <w:ind w:right="73"/>
              <w:jc w:val="both"/>
              <w:rPr>
                <w:b/>
                <w:i/>
                <w:sz w:val="24"/>
              </w:rPr>
            </w:pPr>
            <w:r w:rsidRPr="002D2CD1">
              <w:rPr>
                <w:b/>
                <w:i/>
                <w:sz w:val="24"/>
              </w:rPr>
              <w:t>Proiectul de plantare avizat de Statiunea Viticola (daca este cazul)</w:t>
            </w:r>
          </w:p>
          <w:p w:rsidR="00234E9E" w:rsidRPr="002D2CD1" w:rsidRDefault="00234E9E" w:rsidP="00BE424D">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234E9E" w:rsidRPr="002D2CD1" w:rsidRDefault="00234E9E" w:rsidP="00BE424D">
            <w:pPr>
              <w:spacing w:before="120" w:after="120" w:line="240" w:lineRule="auto"/>
              <w:ind w:right="73"/>
              <w:jc w:val="both"/>
              <w:rPr>
                <w:b/>
                <w:sz w:val="24"/>
              </w:rPr>
            </w:pPr>
            <w:r w:rsidRPr="002D2CD1">
              <w:rPr>
                <w:b/>
                <w:sz w:val="24"/>
              </w:rPr>
              <w:t xml:space="preserve">Expertiză tehnică de specialitate asupra construcţiei existente </w:t>
            </w:r>
          </w:p>
          <w:p w:rsidR="00234E9E" w:rsidRPr="002D2CD1" w:rsidRDefault="00234E9E" w:rsidP="00BE424D">
            <w:pPr>
              <w:spacing w:before="120" w:after="120" w:line="240" w:lineRule="auto"/>
              <w:ind w:right="73"/>
              <w:jc w:val="both"/>
              <w:rPr>
                <w:b/>
                <w:sz w:val="24"/>
              </w:rPr>
            </w:pPr>
            <w:r w:rsidRPr="002D2CD1">
              <w:rPr>
                <w:b/>
                <w:sz w:val="24"/>
              </w:rPr>
              <w:t>Raportul privind stadiul fizic al lucrărilor.</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234E9E" w:rsidRPr="00552D49" w:rsidRDefault="00234E9E" w:rsidP="00BE424D">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234E9E" w:rsidRPr="00552D49" w:rsidRDefault="00234E9E" w:rsidP="00BE424D">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234E9E" w:rsidRPr="00552D49" w:rsidRDefault="00234E9E" w:rsidP="00BE424D">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234E9E" w:rsidRPr="002D2CD1" w:rsidRDefault="00234E9E" w:rsidP="00BE424D">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234E9E" w:rsidRPr="002D2CD1" w:rsidRDefault="00234E9E" w:rsidP="00BE424D">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rPr>
                <w:sz w:val="24"/>
                <w:lang w:val="fr-FR"/>
              </w:rPr>
            </w:pPr>
          </w:p>
          <w:p w:rsidR="00234E9E" w:rsidRPr="002D2CD1" w:rsidRDefault="00234E9E" w:rsidP="00BE424D">
            <w:pPr>
              <w:spacing w:before="120" w:after="120" w:line="240" w:lineRule="auto"/>
              <w:ind w:right="73"/>
              <w:jc w:val="both"/>
            </w:pPr>
          </w:p>
          <w:p w:rsidR="00234E9E" w:rsidRPr="002D2CD1" w:rsidRDefault="00234E9E" w:rsidP="00BE424D">
            <w:pPr>
              <w:spacing w:before="120" w:after="120" w:line="240" w:lineRule="auto"/>
              <w:ind w:right="73"/>
              <w:jc w:val="both"/>
              <w:rPr>
                <w:sz w:val="24"/>
                <w:lang w:val="it-IT"/>
              </w:rPr>
            </w:pPr>
          </w:p>
          <w:p w:rsidR="00234E9E" w:rsidRPr="002D2CD1" w:rsidRDefault="00234E9E" w:rsidP="00BE424D">
            <w:pPr>
              <w:spacing w:before="120" w:after="120" w:line="240" w:lineRule="auto"/>
              <w:ind w:right="73"/>
              <w:jc w:val="both"/>
            </w:pPr>
          </w:p>
          <w:p w:rsidR="00234E9E" w:rsidRPr="002D2CD1" w:rsidRDefault="00234E9E" w:rsidP="00BE424D">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234E9E" w:rsidRPr="002D2CD1" w:rsidRDefault="00234E9E" w:rsidP="00BE424D">
            <w:pPr>
              <w:spacing w:before="120" w:after="120" w:line="240" w:lineRule="auto"/>
              <w:ind w:right="73"/>
              <w:jc w:val="both"/>
              <w:rPr>
                <w:b/>
              </w:rPr>
            </w:pPr>
          </w:p>
          <w:p w:rsidR="00234E9E" w:rsidRPr="002D2CD1" w:rsidRDefault="00234E9E" w:rsidP="00BE424D">
            <w:pPr>
              <w:spacing w:before="120" w:after="120" w:line="240" w:lineRule="auto"/>
              <w:ind w:right="73"/>
              <w:jc w:val="both"/>
              <w:rPr>
                <w:b/>
              </w:rPr>
            </w:pPr>
            <w:r w:rsidRPr="002D2CD1">
              <w:rPr>
                <w:sz w:val="24"/>
              </w:rPr>
              <w:t xml:space="preserve"> </w:t>
            </w:r>
          </w:p>
          <w:p w:rsidR="00234E9E" w:rsidRPr="002D2CD1" w:rsidRDefault="00234E9E" w:rsidP="00BE424D">
            <w:pPr>
              <w:spacing w:before="120" w:after="120" w:line="240" w:lineRule="auto"/>
              <w:ind w:right="73"/>
              <w:jc w:val="both"/>
              <w:rPr>
                <w:sz w:val="24"/>
                <w:lang w:val="it-IT"/>
              </w:rPr>
            </w:pPr>
          </w:p>
          <w:p w:rsidR="00234E9E" w:rsidRPr="002D2CD1" w:rsidRDefault="00234E9E" w:rsidP="00BE424D">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234E9E" w:rsidRPr="002D2CD1" w:rsidRDefault="00234E9E" w:rsidP="00BE424D">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57"/>
              <w:jc w:val="both"/>
              <w:rPr>
                <w:sz w:val="24"/>
                <w:lang w:val="it-IT"/>
              </w:rPr>
            </w:pPr>
            <w:r w:rsidRPr="002D2CD1">
              <w:rPr>
                <w:sz w:val="24"/>
                <w:lang w:val="it-IT"/>
              </w:rPr>
              <w:t xml:space="preserve">Se verifică dacă in cadrul SF/ DALI, este descrisa conformitatea proiectului cu cel putin una din acţiunile eligibile prevăzute în fișa măsurii din SDL şi dacă investiţiile respectă condiţiile prevăzute în cadrul măsurii.  </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234E9E" w:rsidRPr="002D2CD1" w:rsidRDefault="00234E9E" w:rsidP="00827975">
            <w:pPr>
              <w:numPr>
                <w:ilvl w:val="0"/>
                <w:numId w:val="18"/>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234E9E" w:rsidRPr="002D2CD1" w:rsidRDefault="00234E9E" w:rsidP="00827975">
            <w:pPr>
              <w:numPr>
                <w:ilvl w:val="0"/>
                <w:numId w:val="18"/>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234E9E" w:rsidRPr="002D2CD1" w:rsidRDefault="00234E9E" w:rsidP="00BE424D">
            <w:pPr>
              <w:spacing w:before="120" w:after="120" w:line="240" w:lineRule="auto"/>
              <w:ind w:left="57"/>
              <w:jc w:val="both"/>
              <w:rPr>
                <w:sz w:val="24"/>
                <w:lang w:val="it-IT"/>
              </w:rPr>
            </w:pPr>
            <w:r w:rsidRPr="002D2CD1">
              <w:rPr>
                <w:sz w:val="24"/>
                <w:lang w:val="it-IT"/>
              </w:rPr>
              <w:t>Se va verifica:</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234E9E" w:rsidRPr="002D2CD1" w:rsidRDefault="00234E9E" w:rsidP="00BE424D">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234E9E" w:rsidRPr="002D2CD1" w:rsidRDefault="00234E9E" w:rsidP="00BE424D">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234E9E" w:rsidRPr="002D2CD1" w:rsidRDefault="00234E9E" w:rsidP="00BE424D">
            <w:pPr>
              <w:spacing w:before="120" w:after="120" w:line="240" w:lineRule="auto"/>
              <w:ind w:left="57"/>
              <w:jc w:val="both"/>
              <w:rPr>
                <w:sz w:val="24"/>
              </w:rPr>
            </w:pPr>
          </w:p>
          <w:p w:rsidR="00234E9E" w:rsidRPr="002D2CD1" w:rsidRDefault="00234E9E" w:rsidP="00BE424D">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234E9E" w:rsidRPr="002D2CD1" w:rsidRDefault="00234E9E" w:rsidP="00BE424D">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234E9E" w:rsidRPr="002D2CD1" w:rsidRDefault="00234E9E" w:rsidP="00BE424D">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234E9E" w:rsidRPr="002D2CD1" w:rsidRDefault="00234E9E" w:rsidP="00BE424D">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234E9E" w:rsidRPr="002D2CD1" w:rsidRDefault="00234E9E" w:rsidP="00BE424D">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34E9E" w:rsidRPr="002D2CD1" w:rsidRDefault="00234E9E" w:rsidP="00BE424D">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234E9E" w:rsidRPr="002D2CD1" w:rsidRDefault="00234E9E" w:rsidP="00BE424D">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234E9E" w:rsidRPr="00552D49" w:rsidRDefault="00234E9E" w:rsidP="00BE424D">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234E9E" w:rsidRPr="002D2CD1" w:rsidRDefault="00234E9E" w:rsidP="00BE424D">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234E9E" w:rsidRPr="002D2CD1" w:rsidRDefault="00234E9E" w:rsidP="00BE424D">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234E9E" w:rsidRPr="002D2CD1" w:rsidRDefault="00234E9E" w:rsidP="00BE424D">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234E9E" w:rsidRPr="002D2CD1" w:rsidRDefault="00234E9E" w:rsidP="00BE424D">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234E9E" w:rsidRPr="00BB33BE" w:rsidRDefault="00234E9E" w:rsidP="00BE424D">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234E9E" w:rsidRPr="002D2CD1" w:rsidRDefault="00234E9E" w:rsidP="00BE424D">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234E9E" w:rsidRPr="002D2CD1" w:rsidRDefault="00234E9E" w:rsidP="00BE424D">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234E9E" w:rsidRPr="002D2CD1" w:rsidRDefault="00234E9E" w:rsidP="00BE424D">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234E9E" w:rsidRPr="002D2CD1" w:rsidRDefault="00234E9E" w:rsidP="00BE424D">
            <w:pPr>
              <w:spacing w:before="120" w:after="120" w:line="240" w:lineRule="auto"/>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234E9E" w:rsidRPr="002D2CD1" w:rsidRDefault="00234E9E" w:rsidP="00BE424D">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234E9E" w:rsidRPr="002D2CD1" w:rsidRDefault="00234E9E" w:rsidP="00BE424D">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234E9E" w:rsidRPr="002D2CD1" w:rsidRDefault="00234E9E" w:rsidP="00BE424D">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5"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6" w:history="1">
              <w:r w:rsidRPr="002D2CD1">
                <w:rPr>
                  <w:rStyle w:val="Hyperlink"/>
                  <w:b/>
                  <w:color w:val="333399"/>
                  <w:sz w:val="24"/>
                </w:rPr>
                <w:t>http://www.ansvsa.ro/?pag=8</w:t>
              </w:r>
            </w:hyperlink>
            <w:r w:rsidRPr="002D2CD1">
              <w:rPr>
                <w:sz w:val="24"/>
              </w:rPr>
              <w:t xml:space="preserve"> – se alege județul – unități înregistrate.</w:t>
            </w:r>
          </w:p>
          <w:p w:rsidR="00234E9E" w:rsidRPr="002D2CD1" w:rsidRDefault="00234E9E" w:rsidP="00BE424D">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234E9E" w:rsidRPr="002D2CD1" w:rsidRDefault="00234E9E" w:rsidP="00BE424D">
            <w:pPr>
              <w:spacing w:before="120" w:after="120" w:line="240" w:lineRule="auto"/>
              <w:ind w:left="57"/>
              <w:jc w:val="both"/>
            </w:pPr>
          </w:p>
          <w:p w:rsidR="00234E9E" w:rsidRPr="002D2CD1" w:rsidRDefault="00234E9E" w:rsidP="00BE424D">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234E9E" w:rsidRPr="002D2CD1" w:rsidRDefault="00234E9E" w:rsidP="00BE424D">
            <w:pPr>
              <w:spacing w:before="120" w:after="120" w:line="240" w:lineRule="auto"/>
              <w:ind w:left="57"/>
              <w:jc w:val="both"/>
              <w:rPr>
                <w:b/>
              </w:rPr>
            </w:pPr>
            <w:r w:rsidRPr="002D2CD1">
              <w:rPr>
                <w:b/>
                <w:sz w:val="24"/>
              </w:rPr>
              <w:t xml:space="preserve">- la lit. a): </w:t>
            </w:r>
          </w:p>
          <w:p w:rsidR="00234E9E" w:rsidRPr="002D2CD1" w:rsidRDefault="00234E9E" w:rsidP="00BE424D">
            <w:pPr>
              <w:spacing w:before="120" w:after="120" w:line="240" w:lineRule="auto"/>
              <w:ind w:left="57"/>
              <w:jc w:val="both"/>
            </w:pPr>
            <w:r w:rsidRPr="002D2CD1">
              <w:rPr>
                <w:sz w:val="24"/>
              </w:rPr>
              <w:t>investiția în producția agricolă primară &gt;50% din valoarea eligibilă a proiectului.</w:t>
            </w:r>
          </w:p>
          <w:p w:rsidR="00234E9E" w:rsidRPr="002D2CD1" w:rsidRDefault="00234E9E" w:rsidP="00BE424D">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234E9E" w:rsidRPr="002D2CD1" w:rsidRDefault="00234E9E" w:rsidP="00BE424D">
            <w:pPr>
              <w:spacing w:before="120" w:after="120" w:line="240" w:lineRule="auto"/>
              <w:ind w:left="57"/>
              <w:jc w:val="both"/>
            </w:pPr>
            <w:r w:rsidRPr="002D2CD1">
              <w:rPr>
                <w:b/>
                <w:sz w:val="24"/>
              </w:rPr>
              <w:t>- la lit. b):</w:t>
            </w:r>
            <w:r w:rsidRPr="002D2CD1">
              <w:rPr>
                <w:sz w:val="24"/>
              </w:rPr>
              <w:t xml:space="preserve">  restul investițiilor aferente art. 17.</w:t>
            </w:r>
          </w:p>
          <w:p w:rsidR="00234E9E" w:rsidRPr="002D2CD1" w:rsidRDefault="00234E9E" w:rsidP="00BE424D">
            <w:pPr>
              <w:spacing w:before="120" w:after="120" w:line="240" w:lineRule="auto"/>
              <w:ind w:left="57"/>
              <w:jc w:val="both"/>
              <w:rPr>
                <w:b/>
              </w:rPr>
            </w:pPr>
          </w:p>
          <w:p w:rsidR="00234E9E" w:rsidRPr="002D2CD1" w:rsidRDefault="00234E9E" w:rsidP="00BE424D">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234E9E" w:rsidRPr="002D2CD1" w:rsidRDefault="00234E9E" w:rsidP="00BE424D">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234E9E" w:rsidRPr="002D2CD1" w:rsidRDefault="00234E9E" w:rsidP="00BE424D">
            <w:pPr>
              <w:spacing w:before="120" w:after="120" w:line="240" w:lineRule="auto"/>
              <w:ind w:left="57"/>
              <w:jc w:val="both"/>
            </w:pPr>
          </w:p>
          <w:p w:rsidR="00234E9E" w:rsidRPr="002D2CD1" w:rsidRDefault="00234E9E" w:rsidP="00BE424D">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234E9E" w:rsidRPr="002D2CD1" w:rsidRDefault="00234E9E" w:rsidP="00BE424D">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234E9E" w:rsidRPr="002D2CD1" w:rsidRDefault="00234E9E" w:rsidP="00234E9E">
      <w:pPr>
        <w:spacing w:before="120" w:after="120" w:line="240" w:lineRule="auto"/>
        <w:jc w:val="both"/>
        <w:rPr>
          <w:sz w:val="24"/>
          <w:lang w:val="it-IT"/>
        </w:rPr>
      </w:pPr>
      <w:r w:rsidRPr="002D2CD1">
        <w:rPr>
          <w:sz w:val="24"/>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234E9E" w:rsidRPr="002D2CD1" w:rsidRDefault="00234E9E" w:rsidP="00234E9E">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234E9E" w:rsidRPr="002D2CD1" w:rsidRDefault="00234E9E" w:rsidP="00234E9E">
      <w:pPr>
        <w:spacing w:before="120" w:after="120" w:line="240" w:lineRule="auto"/>
        <w:rPr>
          <w:b/>
          <w:sz w:val="24"/>
        </w:rPr>
      </w:pPr>
    </w:p>
    <w:p w:rsidR="00234E9E" w:rsidRPr="002D2CD1" w:rsidRDefault="00234E9E" w:rsidP="00234E9E">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34E9E" w:rsidRPr="006723F4" w:rsidTr="00BE424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rPr>
            </w:pPr>
            <w:bookmarkStart w:id="11" w:name="_Toc487029171"/>
            <w:r w:rsidRPr="002D2CD1">
              <w:rPr>
                <w:b/>
                <w:sz w:val="24"/>
              </w:rPr>
              <w:t>DOCUMENTE PREZENTATE</w:t>
            </w:r>
            <w:bookmarkEnd w:id="11"/>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rPr>
              <w:t>PUNCTE DE VERIFICAT ÎN CADRUL DOCUMENTELOR PREZENTATE</w:t>
            </w:r>
          </w:p>
        </w:tc>
      </w:tr>
      <w:tr w:rsidR="00234E9E" w:rsidRPr="006723F4" w:rsidTr="00BE424D">
        <w:trPr>
          <w:trHeight w:val="706"/>
        </w:trPr>
        <w:tc>
          <w:tcPr>
            <w:tcW w:w="1909"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-Declaratia pe propria răspundere de la secțiunea F a cererii de finanţare.</w:t>
            </w:r>
          </w:p>
          <w:p w:rsidR="00234E9E" w:rsidRPr="002D2CD1" w:rsidRDefault="00234E9E" w:rsidP="00BE424D">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234E9E" w:rsidRPr="002D2CD1" w:rsidRDefault="00234E9E" w:rsidP="00BE424D">
            <w:pPr>
              <w:spacing w:before="120" w:after="120" w:line="240" w:lineRule="auto"/>
              <w:jc w:val="both"/>
              <w:rPr>
                <w:sz w:val="24"/>
              </w:rPr>
            </w:pPr>
          </w:p>
        </w:tc>
      </w:tr>
    </w:tbl>
    <w:p w:rsidR="00234E9E" w:rsidRDefault="00234E9E" w:rsidP="00234E9E">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34E9E" w:rsidRPr="002D2CD1" w:rsidRDefault="00234E9E" w:rsidP="00234E9E">
      <w:pPr>
        <w:spacing w:before="120" w:after="120" w:line="240" w:lineRule="auto"/>
        <w:jc w:val="both"/>
        <w:rPr>
          <w:sz w:val="24"/>
          <w:lang w:val="it-IT"/>
        </w:rPr>
      </w:pPr>
    </w:p>
    <w:p w:rsidR="00234E9E" w:rsidRPr="002D2CD1" w:rsidRDefault="00234E9E" w:rsidP="00234E9E">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2" w:name="_Toc487029172"/>
            <w:r w:rsidRPr="002D2CD1">
              <w:rPr>
                <w:sz w:val="24"/>
              </w:rPr>
              <w:t>DOCUMENTE PREZENTATE</w:t>
            </w:r>
            <w:bookmarkEnd w:id="12"/>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w:t>
            </w:r>
          </w:p>
          <w:p w:rsidR="00234E9E" w:rsidRPr="002D2CD1" w:rsidRDefault="00234E9E" w:rsidP="00BE424D">
            <w:pPr>
              <w:spacing w:before="120" w:after="120" w:line="240" w:lineRule="auto"/>
              <w:jc w:val="both"/>
              <w:rPr>
                <w:sz w:val="24"/>
              </w:rPr>
            </w:pPr>
            <w:r w:rsidRPr="002D2CD1">
              <w:rPr>
                <w:sz w:val="24"/>
              </w:rPr>
              <w:t>Anexa B sau C</w:t>
            </w:r>
          </w:p>
          <w:p w:rsidR="00234E9E" w:rsidRPr="002D2CD1" w:rsidRDefault="00234E9E" w:rsidP="00BE424D">
            <w:pPr>
              <w:spacing w:before="120" w:after="120" w:line="240" w:lineRule="auto"/>
              <w:jc w:val="both"/>
              <w:rPr>
                <w:sz w:val="24"/>
              </w:rPr>
            </w:pPr>
            <w:r w:rsidRPr="002D2CD1">
              <w:rPr>
                <w:sz w:val="24"/>
              </w:rPr>
              <w:t>sau Memoriu Justificativ</w:t>
            </w:r>
          </w:p>
          <w:p w:rsidR="00234E9E" w:rsidRPr="002D2CD1" w:rsidRDefault="00234E9E" w:rsidP="00BE424D">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sz w:val="24"/>
              </w:rPr>
              <w:t>Sau</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234E9E" w:rsidRPr="002D2CD1" w:rsidRDefault="00234E9E" w:rsidP="00827975">
            <w:pPr>
              <w:numPr>
                <w:ilvl w:val="0"/>
                <w:numId w:val="19"/>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234E9E" w:rsidRPr="002D2CD1" w:rsidRDefault="00234E9E" w:rsidP="00BE424D">
            <w:pPr>
              <w:spacing w:before="120" w:after="120" w:line="240" w:lineRule="auto"/>
              <w:jc w:val="both"/>
            </w:pPr>
          </w:p>
          <w:p w:rsidR="00234E9E" w:rsidRPr="002D2CD1" w:rsidRDefault="00234E9E" w:rsidP="00BE424D">
            <w:pPr>
              <w:spacing w:before="120" w:after="120" w:line="240" w:lineRule="auto"/>
              <w:jc w:val="both"/>
            </w:pPr>
            <w:r w:rsidRPr="002D2CD1">
              <w:rPr>
                <w:sz w:val="24"/>
              </w:rPr>
              <w:t>În cazul persoanelor fizice autorizate, întreprinderilor individuale și întreprinderilor familiale se va prezenta:</w:t>
            </w:r>
          </w:p>
          <w:p w:rsidR="00234E9E" w:rsidRPr="002D2CD1" w:rsidRDefault="00234E9E" w:rsidP="00827975">
            <w:pPr>
              <w:numPr>
                <w:ilvl w:val="0"/>
                <w:numId w:val="19"/>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234E9E" w:rsidRPr="002D2CD1" w:rsidRDefault="00234E9E" w:rsidP="00BE424D">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234E9E" w:rsidRPr="002D2CD1" w:rsidRDefault="00234E9E" w:rsidP="00BE424D">
            <w:pPr>
              <w:spacing w:before="120" w:after="120" w:line="240" w:lineRule="auto"/>
              <w:jc w:val="both"/>
            </w:pPr>
          </w:p>
          <w:p w:rsidR="00234E9E" w:rsidRPr="002D2CD1" w:rsidRDefault="00234E9E" w:rsidP="00BE424D">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234E9E" w:rsidRPr="002D2CD1" w:rsidRDefault="00234E9E" w:rsidP="00BE424D">
            <w:pPr>
              <w:spacing w:before="120" w:after="120" w:line="240" w:lineRule="auto"/>
              <w:jc w:val="both"/>
            </w:pPr>
            <w:r w:rsidRPr="002D2CD1">
              <w:rPr>
                <w:sz w:val="24"/>
              </w:rPr>
              <w:t>- data producerii pagubelor;</w:t>
            </w:r>
          </w:p>
          <w:p w:rsidR="00234E9E" w:rsidRPr="002D2CD1" w:rsidRDefault="00234E9E" w:rsidP="00BE424D">
            <w:pPr>
              <w:spacing w:before="120" w:after="120" w:line="240" w:lineRule="auto"/>
              <w:jc w:val="both"/>
            </w:pPr>
            <w:r w:rsidRPr="002D2CD1">
              <w:rPr>
                <w:sz w:val="24"/>
              </w:rPr>
              <w:t>- cauzele calamităţii;</w:t>
            </w:r>
          </w:p>
          <w:p w:rsidR="00234E9E" w:rsidRPr="002D2CD1" w:rsidRDefault="00234E9E" w:rsidP="00BE424D">
            <w:pPr>
              <w:spacing w:before="120" w:after="120" w:line="240" w:lineRule="auto"/>
              <w:jc w:val="both"/>
            </w:pPr>
            <w:r w:rsidRPr="002D2CD1">
              <w:rPr>
                <w:sz w:val="24"/>
              </w:rPr>
              <w:t>- obiectul pierderilor datorate calamităţilor (suprafaţa agricolă cultivată, animale);</w:t>
            </w:r>
          </w:p>
          <w:p w:rsidR="00234E9E" w:rsidRPr="002D2CD1" w:rsidRDefault="00234E9E" w:rsidP="00BE424D">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288" w:hanging="180"/>
              <w:jc w:val="both"/>
              <w:rPr>
                <w:sz w:val="24"/>
              </w:rPr>
            </w:pPr>
            <w:r w:rsidRPr="002D2CD1">
              <w:rPr>
                <w:sz w:val="24"/>
                <w:lang w:val="it-IT"/>
              </w:rPr>
              <w:t xml:space="preserve">Expertul verifică dacă </w:t>
            </w:r>
          </w:p>
          <w:p w:rsidR="00234E9E" w:rsidRPr="00552D49" w:rsidRDefault="00234E9E" w:rsidP="00BE424D">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formularul </w:t>
            </w:r>
            <w:r>
              <w:rPr>
                <w:sz w:val="24"/>
                <w:lang w:val="fr-FR"/>
              </w:rPr>
              <w:t xml:space="preserve"> 212</w:t>
            </w:r>
            <w:r w:rsidRPr="00552D49">
              <w:rPr>
                <w:sz w:val="24"/>
                <w:lang w:val="fr-FR"/>
              </w:rPr>
              <w:t>, se consideră că activitatea desfăşurată este o activitate impozitată, fiind  generatoare de venit şi nu este cazul să se verifice pierderile.</w:t>
            </w:r>
          </w:p>
          <w:p w:rsidR="00234E9E" w:rsidRPr="00552D49" w:rsidRDefault="00234E9E" w:rsidP="00BE424D">
            <w:pPr>
              <w:spacing w:before="120" w:after="120" w:line="240" w:lineRule="auto"/>
              <w:ind w:left="288" w:hanging="180"/>
              <w:jc w:val="both"/>
              <w:rPr>
                <w:sz w:val="24"/>
                <w:lang w:val="fr-FR"/>
              </w:rPr>
            </w:pPr>
          </w:p>
          <w:p w:rsidR="00234E9E" w:rsidRPr="002D2CD1" w:rsidRDefault="00234E9E" w:rsidP="00BE424D">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nu se va depune nici un document în acest sens.(a se vedea tabelul de mai jos)</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234E9E" w:rsidRPr="002D2CD1" w:rsidRDefault="00234E9E" w:rsidP="00BE424D">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234E9E" w:rsidRPr="002D2CD1" w:rsidRDefault="00234E9E" w:rsidP="00BE424D">
            <w:pPr>
              <w:spacing w:before="120" w:after="120" w:line="240" w:lineRule="auto"/>
              <w:ind w:left="288" w:hanging="180"/>
              <w:jc w:val="both"/>
              <w:rPr>
                <w:sz w:val="24"/>
                <w:lang w:val="it-IT"/>
              </w:rPr>
            </w:pPr>
          </w:p>
          <w:p w:rsidR="00234E9E" w:rsidRPr="002D2CD1" w:rsidRDefault="00234E9E" w:rsidP="00BE424D">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234E9E" w:rsidRPr="002D2CD1" w:rsidRDefault="00234E9E" w:rsidP="00BE424D">
            <w:pPr>
              <w:spacing w:before="120" w:after="120" w:line="240" w:lineRule="auto"/>
              <w:ind w:left="288" w:hanging="180"/>
              <w:jc w:val="both"/>
              <w:rPr>
                <w:b/>
                <w:sz w:val="24"/>
                <w:lang w:val="it-IT"/>
              </w:rPr>
            </w:pPr>
          </w:p>
          <w:p w:rsidR="00234E9E" w:rsidRPr="00552D49" w:rsidRDefault="00234E9E" w:rsidP="00BE424D">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234E9E" w:rsidRPr="002D2CD1" w:rsidRDefault="00234E9E" w:rsidP="00BE424D">
            <w:pPr>
              <w:spacing w:before="120" w:after="120" w:line="240" w:lineRule="auto"/>
              <w:ind w:left="288" w:hanging="180"/>
              <w:jc w:val="both"/>
              <w:rPr>
                <w:b/>
                <w:sz w:val="24"/>
                <w:lang w:val="it-IT"/>
              </w:rPr>
            </w:pPr>
          </w:p>
          <w:p w:rsidR="00234E9E" w:rsidRPr="002D2CD1" w:rsidRDefault="00234E9E" w:rsidP="00BE424D">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rezultatului din exploatare,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Durata de recuperare a investiţiei,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rentabilitătii capitalului investit, </w:t>
            </w:r>
          </w:p>
          <w:p w:rsidR="00234E9E" w:rsidRPr="002D2CD1" w:rsidRDefault="00234E9E" w:rsidP="00827975">
            <w:pPr>
              <w:numPr>
                <w:ilvl w:val="0"/>
                <w:numId w:val="19"/>
              </w:numPr>
              <w:spacing w:before="120" w:after="120" w:line="240" w:lineRule="auto"/>
              <w:jc w:val="both"/>
              <w:rPr>
                <w:sz w:val="24"/>
                <w:lang w:val="pt-BR"/>
              </w:rPr>
            </w:pPr>
            <w:r w:rsidRPr="002D2CD1">
              <w:rPr>
                <w:sz w:val="24"/>
                <w:lang w:val="pt-BR"/>
              </w:rPr>
              <w:t xml:space="preserve">Rata acoperirii prin fluxul de numerar,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îndatorării,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Valoarea actualizată netă (VAN),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Disponibil de numerar curent.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34E9E" w:rsidRPr="002D2CD1" w:rsidRDefault="00234E9E" w:rsidP="00BE424D">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234E9E" w:rsidRPr="002D2CD1" w:rsidRDefault="00234E9E" w:rsidP="00BE424D">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234E9E" w:rsidRPr="002D2CD1" w:rsidRDefault="00234E9E" w:rsidP="00BE424D">
            <w:pPr>
              <w:spacing w:before="120" w:after="120" w:line="240" w:lineRule="auto"/>
              <w:ind w:left="288" w:hanging="180"/>
              <w:jc w:val="both"/>
              <w:rPr>
                <w:b/>
                <w:sz w:val="24"/>
                <w:u w:val="single"/>
              </w:rPr>
            </w:pPr>
          </w:p>
          <w:p w:rsidR="00234E9E" w:rsidRPr="002D2CD1" w:rsidRDefault="00234E9E" w:rsidP="00BE424D">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234E9E" w:rsidRPr="002D2CD1" w:rsidRDefault="00234E9E" w:rsidP="00BE424D">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Durata de recuperare a investiţiei</w:t>
            </w:r>
          </w:p>
          <w:p w:rsidR="00234E9E" w:rsidRPr="002D2CD1" w:rsidRDefault="00234E9E" w:rsidP="00827975">
            <w:pPr>
              <w:numPr>
                <w:ilvl w:val="0"/>
                <w:numId w:val="20"/>
              </w:numPr>
              <w:spacing w:before="120" w:after="120" w:line="240" w:lineRule="auto"/>
              <w:jc w:val="both"/>
              <w:rPr>
                <w:sz w:val="24"/>
                <w:lang w:val="pt-BR"/>
              </w:rPr>
            </w:pPr>
            <w:r w:rsidRPr="002D2CD1">
              <w:rPr>
                <w:sz w:val="24"/>
                <w:lang w:val="pt-BR"/>
              </w:rPr>
              <w:t>Rata acoperirii prin fluxul de numerar</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Valoarea actualizată neta (VAN)</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Excedent/Deficit</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34E9E" w:rsidRPr="002D2CD1" w:rsidRDefault="00234E9E" w:rsidP="00BE424D">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34E9E" w:rsidRPr="002D2CD1" w:rsidRDefault="00234E9E" w:rsidP="00BE424D">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234E9E" w:rsidRPr="002D2CD1" w:rsidRDefault="00234E9E" w:rsidP="00BE424D">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234E9E" w:rsidRPr="002D2CD1" w:rsidRDefault="00234E9E" w:rsidP="00BE424D">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234E9E" w:rsidRPr="002D2CD1" w:rsidRDefault="00234E9E" w:rsidP="00234E9E">
      <w:pPr>
        <w:spacing w:before="120" w:after="120" w:line="240" w:lineRule="auto"/>
        <w:rPr>
          <w:sz w:val="24"/>
        </w:rPr>
      </w:pPr>
      <w:r w:rsidRPr="002D2CD1">
        <w:rPr>
          <w:rStyle w:val="tal1"/>
          <w:sz w:val="24"/>
        </w:rPr>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lang w:val="en-GB"/>
              </w:rPr>
            </w:pPr>
            <w:bookmarkStart w:id="13" w:name="do|ttIV|caVII|ar105|al2|pa1"/>
            <w:bookmarkEnd w:id="13"/>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Suprafaţă</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0,3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Nr. capete/Nr. de familii de albine</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50</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25</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6</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75 de familii</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100</w:t>
            </w:r>
          </w:p>
        </w:tc>
      </w:tr>
    </w:tbl>
    <w:p w:rsidR="00234E9E" w:rsidRDefault="00234E9E" w:rsidP="00234E9E">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234E9E" w:rsidRPr="002D2CD1" w:rsidRDefault="00234E9E" w:rsidP="00234E9E">
      <w:pPr>
        <w:spacing w:before="120" w:after="120" w:line="240" w:lineRule="auto"/>
        <w:jc w:val="both"/>
        <w:rPr>
          <w:color w:val="000000"/>
          <w:sz w:val="24"/>
        </w:rPr>
      </w:pPr>
    </w:p>
    <w:p w:rsidR="00234E9E" w:rsidRPr="002D2CD1" w:rsidRDefault="00234E9E" w:rsidP="00234E9E">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rPr>
          <w:trHeight w:val="1136"/>
        </w:trPr>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234E9E" w:rsidRPr="002D2CD1" w:rsidRDefault="00234E9E" w:rsidP="00BE424D">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234E9E" w:rsidRPr="002D2CD1" w:rsidRDefault="00234E9E" w:rsidP="00234E9E">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4" w:name="_Toc487029173"/>
            <w:r w:rsidRPr="002D2CD1">
              <w:rPr>
                <w:sz w:val="24"/>
              </w:rPr>
              <w:t>DOCUMENTE PREZENTATE</w:t>
            </w:r>
            <w:bookmarkEnd w:id="1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234E9E" w:rsidRPr="002D2CD1" w:rsidRDefault="00234E9E" w:rsidP="00BE424D">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234E9E" w:rsidRPr="00552D49" w:rsidRDefault="00234E9E" w:rsidP="00234E9E">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7" w:history="1">
        <w:r w:rsidRPr="00552D49">
          <w:rPr>
            <w:rStyle w:val="Hyperlink"/>
            <w:rFonts w:ascii="Calibri"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234E9E" w:rsidRPr="002D2CD1" w:rsidRDefault="00234E9E" w:rsidP="00234E9E">
      <w:pPr>
        <w:widowControl w:val="0"/>
        <w:shd w:val="clear" w:color="auto" w:fill="FFFFFF"/>
        <w:tabs>
          <w:tab w:val="left" w:pos="720"/>
          <w:tab w:val="left" w:pos="9498"/>
        </w:tabs>
        <w:autoSpaceDE w:val="0"/>
        <w:autoSpaceDN w:val="0"/>
        <w:adjustRightInd w:val="0"/>
        <w:spacing w:after="0" w:line="240" w:lineRule="auto"/>
        <w:jc w:val="both"/>
        <w:rPr>
          <w:b/>
          <w:sz w:val="24"/>
        </w:rPr>
      </w:pPr>
    </w:p>
    <w:p w:rsidR="00234E9E" w:rsidRPr="002D2CD1" w:rsidRDefault="00234E9E" w:rsidP="00234E9E">
      <w:pPr>
        <w:shd w:val="clear" w:color="auto" w:fill="D9D9D9"/>
        <w:spacing w:after="0" w:line="240" w:lineRule="auto"/>
        <w:jc w:val="both"/>
        <w:rPr>
          <w:b/>
          <w:i/>
          <w:sz w:val="24"/>
        </w:rPr>
      </w:pPr>
      <w:r w:rsidRPr="002D2CD1">
        <w:rPr>
          <w:b/>
          <w:i/>
          <w:sz w:val="24"/>
        </w:rPr>
        <w:t>Secțiuni specifice:</w:t>
      </w:r>
    </w:p>
    <w:p w:rsidR="00234E9E" w:rsidRPr="002D2CD1" w:rsidRDefault="00234E9E" w:rsidP="00234E9E">
      <w:pPr>
        <w:shd w:val="clear" w:color="auto" w:fill="D9D9D9"/>
        <w:spacing w:after="0" w:line="240" w:lineRule="auto"/>
        <w:jc w:val="both"/>
        <w:rPr>
          <w:i/>
          <w:sz w:val="24"/>
        </w:rPr>
      </w:pPr>
      <w:r w:rsidRPr="002D2CD1">
        <w:rPr>
          <w:i/>
          <w:sz w:val="24"/>
        </w:rPr>
        <w:t>NOTĂ!</w:t>
      </w:r>
    </w:p>
    <w:p w:rsidR="00234E9E" w:rsidRPr="002D2CD1" w:rsidRDefault="00234E9E" w:rsidP="00234E9E">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234E9E" w:rsidRPr="002D2CD1" w:rsidRDefault="00234E9E" w:rsidP="00234E9E">
      <w:pPr>
        <w:spacing w:after="0" w:line="240" w:lineRule="auto"/>
        <w:jc w:val="both"/>
        <w:rPr>
          <w:i/>
          <w:sz w:val="24"/>
        </w:rPr>
      </w:pPr>
    </w:p>
    <w:p w:rsidR="00234E9E" w:rsidRPr="002D2CD1" w:rsidRDefault="00234E9E" w:rsidP="00234E9E">
      <w:pPr>
        <w:spacing w:after="0" w:line="240" w:lineRule="auto"/>
        <w:jc w:val="both"/>
        <w:rPr>
          <w:i/>
          <w:sz w:val="24"/>
        </w:rPr>
      </w:pPr>
      <w:r w:rsidRPr="002D2CD1">
        <w:rPr>
          <w:i/>
          <w:sz w:val="24"/>
        </w:rPr>
        <w:t>Criterii de eligibilitate specifice proiectelor aferente art. 17, alin. (1), lit. a:</w:t>
      </w:r>
    </w:p>
    <w:p w:rsidR="00234E9E" w:rsidRPr="002D2CD1" w:rsidRDefault="00234E9E" w:rsidP="00234E9E">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234E9E" w:rsidRPr="006723F4" w:rsidTr="00BE424D">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234E9E" w:rsidRPr="002D2CD1" w:rsidRDefault="00234E9E" w:rsidP="00BE424D">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234E9E" w:rsidRPr="002D2CD1" w:rsidRDefault="00234E9E" w:rsidP="00BE424D">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234E9E" w:rsidRPr="00246EE1" w:rsidTr="00BE424D">
        <w:tc>
          <w:tcPr>
            <w:tcW w:w="4748"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234E9E" w:rsidRPr="002D2CD1" w:rsidRDefault="00234E9E" w:rsidP="00BE424D">
            <w:pPr>
              <w:tabs>
                <w:tab w:val="left" w:pos="6700"/>
              </w:tabs>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234E9E" w:rsidRPr="002D2CD1" w:rsidRDefault="00234E9E" w:rsidP="00BE424D">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b/>
                <w:sz w:val="24"/>
              </w:rPr>
              <w:t>Document pentru efectivul de animale deţinut în proprietate</w:t>
            </w:r>
            <w:r w:rsidRPr="002D2CD1">
              <w:rPr>
                <w:sz w:val="24"/>
              </w:rPr>
              <w:t>:</w:t>
            </w:r>
          </w:p>
          <w:p w:rsidR="00234E9E" w:rsidRPr="002D2CD1" w:rsidRDefault="00234E9E" w:rsidP="00BE424D">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PAŞAPORTUL emis de ANZ pentru ecvideele  (cabalinele) cu rasă şi origine</w:t>
            </w:r>
          </w:p>
          <w:p w:rsidR="00234E9E" w:rsidRPr="002D2CD1" w:rsidRDefault="00234E9E" w:rsidP="00BE424D">
            <w:pPr>
              <w:spacing w:before="120" w:after="120" w:line="240" w:lineRule="auto"/>
              <w:jc w:val="both"/>
              <w:rPr>
                <w:sz w:val="24"/>
              </w:rPr>
            </w:pPr>
          </w:p>
          <w:p w:rsidR="00234E9E" w:rsidRPr="002D2CD1" w:rsidRDefault="00234E9E" w:rsidP="00BE424D">
            <w:pPr>
              <w:tabs>
                <w:tab w:val="left" w:pos="6700"/>
              </w:tabs>
              <w:spacing w:before="120" w:after="120" w:line="240" w:lineRule="auto"/>
              <w:jc w:val="both"/>
              <w:rPr>
                <w:sz w:val="24"/>
              </w:rPr>
            </w:pPr>
            <w:r w:rsidRPr="002D2CD1">
              <w:rPr>
                <w:sz w:val="24"/>
              </w:rPr>
              <w:t>Cererea de finanţare – Sheet: Stabilirea categoriei de fermă</w:t>
            </w:r>
          </w:p>
          <w:p w:rsidR="00234E9E" w:rsidRPr="002D2CD1" w:rsidRDefault="00234E9E" w:rsidP="00BE424D">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pStyle w:val="xl61"/>
              <w:ind w:left="114"/>
              <w:rPr>
                <w:rFonts w:ascii="Calibri" w:hAnsi="Calibri"/>
                <w:lang w:val="it-IT"/>
              </w:rPr>
            </w:pPr>
            <w:r w:rsidRPr="002D2CD1">
              <w:rPr>
                <w:rFonts w:ascii="Calibri" w:hAnsi="Calibri"/>
                <w:lang w:val="it-IT"/>
              </w:rPr>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234E9E" w:rsidRPr="002D2CD1" w:rsidRDefault="00234E9E" w:rsidP="00BE424D">
            <w:pPr>
              <w:pStyle w:val="xl61"/>
              <w:spacing w:before="120" w:after="120"/>
              <w:ind w:left="114"/>
              <w:rPr>
                <w:rFonts w:ascii="Calibri" w:hAnsi="Calibri"/>
                <w:lang w:val="it-IT"/>
              </w:rPr>
            </w:pP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234E9E" w:rsidRPr="002D2CD1" w:rsidRDefault="00234E9E" w:rsidP="00BE424D">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234E9E" w:rsidRPr="002D2CD1" w:rsidRDefault="00234E9E" w:rsidP="00BE424D">
            <w:pPr>
              <w:spacing w:before="120" w:after="120" w:line="240" w:lineRule="auto"/>
              <w:ind w:left="114"/>
              <w:jc w:val="both"/>
              <w:rPr>
                <w:sz w:val="24"/>
              </w:rPr>
            </w:pPr>
          </w:p>
          <w:p w:rsidR="00234E9E" w:rsidRPr="002D2CD1" w:rsidRDefault="00234E9E" w:rsidP="00BE424D">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234E9E" w:rsidRPr="002D2CD1" w:rsidRDefault="00234E9E" w:rsidP="00234E9E">
            <w:pPr>
              <w:pStyle w:val="NormalWeb"/>
              <w:keepNext/>
              <w:numPr>
                <w:ilvl w:val="0"/>
                <w:numId w:val="4"/>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234E9E" w:rsidRPr="002D2CD1" w:rsidRDefault="00234E9E" w:rsidP="00BE424D">
            <w:pPr>
              <w:pStyle w:val="NormalWeb"/>
              <w:tabs>
                <w:tab w:val="left" w:pos="112"/>
              </w:tabs>
              <w:spacing w:before="120" w:after="120"/>
              <w:ind w:left="114"/>
              <w:jc w:val="both"/>
              <w:rPr>
                <w:rFonts w:ascii="Calibri" w:hAnsi="Calibri"/>
                <w:lang w:val="ro-RO"/>
              </w:rPr>
            </w:pPr>
          </w:p>
          <w:p w:rsidR="00234E9E" w:rsidRPr="002D2CD1" w:rsidRDefault="00234E9E" w:rsidP="00234E9E">
            <w:pPr>
              <w:pStyle w:val="NormalWeb"/>
              <w:keepNext/>
              <w:numPr>
                <w:ilvl w:val="0"/>
                <w:numId w:val="4"/>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234E9E" w:rsidRPr="002D2CD1" w:rsidRDefault="00234E9E" w:rsidP="00BE424D">
            <w:pPr>
              <w:pStyle w:val="ListParagraph"/>
              <w:spacing w:before="120" w:after="120"/>
              <w:ind w:left="114"/>
              <w:rPr>
                <w:sz w:val="24"/>
              </w:rPr>
            </w:pPr>
          </w:p>
          <w:p w:rsidR="00234E9E" w:rsidRPr="002D2CD1" w:rsidRDefault="00234E9E" w:rsidP="00234E9E">
            <w:pPr>
              <w:pStyle w:val="ListParagraph"/>
              <w:numPr>
                <w:ilvl w:val="0"/>
                <w:numId w:val="4"/>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234E9E" w:rsidRPr="002D2CD1" w:rsidRDefault="00234E9E" w:rsidP="00BE424D">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234E9E" w:rsidRPr="002D2CD1" w:rsidRDefault="00234E9E" w:rsidP="00BE424D">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234E9E" w:rsidRPr="002D2CD1" w:rsidRDefault="00234E9E" w:rsidP="00BE424D">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234E9E" w:rsidRPr="002D2CD1" w:rsidRDefault="00234E9E" w:rsidP="00BE424D">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234E9E" w:rsidRPr="002D2CD1" w:rsidRDefault="00234E9E" w:rsidP="00BE424D">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234E9E" w:rsidRPr="002D2CD1" w:rsidRDefault="00234E9E" w:rsidP="00BE424D">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234E9E" w:rsidRPr="002D2CD1" w:rsidRDefault="00234E9E" w:rsidP="00BE424D">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234E9E" w:rsidRPr="002D2CD1" w:rsidRDefault="00234E9E" w:rsidP="00234E9E">
      <w:pPr>
        <w:spacing w:before="120" w:after="120" w:line="240" w:lineRule="auto"/>
        <w:jc w:val="both"/>
        <w:rPr>
          <w:sz w:val="24"/>
          <w:lang w:val="it-IT"/>
        </w:rPr>
      </w:pPr>
      <w:r w:rsidRPr="002D2CD1">
        <w:rPr>
          <w:sz w:val="24"/>
          <w:lang w:val="it-IT"/>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5" w:name="_Toc487029174"/>
            <w:r w:rsidRPr="002D2CD1">
              <w:rPr>
                <w:sz w:val="24"/>
              </w:rPr>
              <w:t>DOCUMENTE PREZENTATE</w:t>
            </w:r>
            <w:bookmarkEnd w:id="1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 xml:space="preserve">Studiu de fezabilitate/ Memoriu Justificativ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it-IT"/>
              </w:rPr>
              <w:t xml:space="preserve">Expertul verifică: </w:t>
            </w:r>
          </w:p>
          <w:p w:rsidR="00234E9E" w:rsidRPr="002D2CD1" w:rsidRDefault="00234E9E" w:rsidP="00234E9E">
            <w:pPr>
              <w:pStyle w:val="NormalWeb"/>
              <w:keepNext/>
              <w:numPr>
                <w:ilvl w:val="0"/>
                <w:numId w:val="5"/>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234E9E" w:rsidRPr="00C97C45" w:rsidRDefault="00234E9E" w:rsidP="00BE424D">
            <w:pPr>
              <w:spacing w:before="120" w:after="120" w:line="240" w:lineRule="auto"/>
              <w:jc w:val="both"/>
              <w:rPr>
                <w:sz w:val="24"/>
                <w:lang w:val="en-US"/>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234E9E" w:rsidRPr="002D2CD1" w:rsidRDefault="00234E9E" w:rsidP="00BE424D">
            <w:pPr>
              <w:spacing w:before="120" w:after="120" w:line="240" w:lineRule="auto"/>
              <w:jc w:val="both"/>
              <w:rPr>
                <w:color w:val="000000"/>
                <w:sz w:val="24"/>
              </w:rPr>
            </w:pPr>
          </w:p>
          <w:p w:rsidR="00234E9E" w:rsidRPr="002D2CD1" w:rsidRDefault="00234E9E" w:rsidP="00234E9E">
            <w:pPr>
              <w:pStyle w:val="ListParagraph"/>
              <w:numPr>
                <w:ilvl w:val="0"/>
                <w:numId w:val="5"/>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234E9E" w:rsidRPr="002D2CD1" w:rsidRDefault="00234E9E" w:rsidP="00BE424D">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234E9E" w:rsidRPr="002D2CD1" w:rsidRDefault="00234E9E" w:rsidP="00BE424D">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234E9E" w:rsidRPr="002D2CD1" w:rsidRDefault="00234E9E" w:rsidP="00BE424D">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234E9E" w:rsidRPr="002D2CD1" w:rsidRDefault="00234E9E" w:rsidP="00BE424D">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234E9E" w:rsidRPr="002D2CD1" w:rsidRDefault="00234E9E" w:rsidP="00234E9E">
      <w:pPr>
        <w:spacing w:before="120" w:after="120" w:line="240" w:lineRule="auto"/>
        <w:jc w:val="both"/>
        <w:rPr>
          <w:sz w:val="24"/>
        </w:rPr>
      </w:pPr>
      <w:r w:rsidRPr="002D2CD1">
        <w:rPr>
          <w:sz w:val="24"/>
        </w:rPr>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234E9E" w:rsidRPr="002D2CD1" w:rsidRDefault="00234E9E" w:rsidP="00234E9E">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234E9E" w:rsidRPr="002D2CD1" w:rsidRDefault="00234E9E" w:rsidP="00234E9E">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34E9E" w:rsidRPr="002D2CD1" w:rsidRDefault="00234E9E" w:rsidP="00234E9E">
      <w:pPr>
        <w:spacing w:before="120" w:after="120" w:line="240" w:lineRule="auto"/>
        <w:jc w:val="both"/>
        <w:rPr>
          <w:sz w:val="24"/>
          <w:lang w:val="it-IT"/>
        </w:rPr>
      </w:pPr>
    </w:p>
    <w:p w:rsidR="00234E9E" w:rsidRPr="002D2CD1" w:rsidRDefault="00234E9E" w:rsidP="00234E9E">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6" w:name="_Toc487029175"/>
            <w:r w:rsidRPr="002D2CD1">
              <w:rPr>
                <w:b/>
                <w:sz w:val="24"/>
              </w:rPr>
              <w:t>DOCUMENTE PREZENTATE</w:t>
            </w:r>
            <w:bookmarkEnd w:id="16"/>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234E9E" w:rsidRPr="002D2CD1" w:rsidRDefault="00234E9E" w:rsidP="00234E9E">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234E9E" w:rsidRPr="002D2CD1" w:rsidRDefault="00234E9E" w:rsidP="00234E9E">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34E9E" w:rsidRPr="002D2CD1" w:rsidRDefault="00234E9E" w:rsidP="00234E9E">
      <w:pPr>
        <w:spacing w:before="120" w:after="120" w:line="240" w:lineRule="auto"/>
        <w:jc w:val="both"/>
        <w:rPr>
          <w:b/>
          <w:sz w:val="24"/>
        </w:rPr>
      </w:pPr>
    </w:p>
    <w:p w:rsidR="00234E9E" w:rsidRPr="00552D49" w:rsidRDefault="00234E9E" w:rsidP="00234E9E">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7" w:name="_Toc487029176"/>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34E9E" w:rsidRPr="002D2CD1" w:rsidRDefault="00234E9E" w:rsidP="00BE424D">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234E9E" w:rsidRPr="002D2CD1" w:rsidRDefault="00234E9E" w:rsidP="00234E9E">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234E9E" w:rsidRPr="002D2CD1" w:rsidRDefault="00234E9E" w:rsidP="00234E9E">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234E9E" w:rsidRPr="002D2CD1" w:rsidRDefault="00234E9E" w:rsidP="00234E9E">
      <w:pPr>
        <w:spacing w:before="120" w:after="120" w:line="240" w:lineRule="auto"/>
        <w:jc w:val="both"/>
        <w:rPr>
          <w:b/>
          <w:sz w:val="24"/>
        </w:rPr>
      </w:pPr>
      <w:r w:rsidRPr="002D2CD1">
        <w:rPr>
          <w:sz w:val="24"/>
          <w:lang w:val="it-IT"/>
        </w:rPr>
        <w:t xml:space="preserve"> </w:t>
      </w:r>
    </w:p>
    <w:p w:rsidR="00234E9E" w:rsidRPr="002D2CD1" w:rsidRDefault="00234E9E" w:rsidP="00234E9E">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234E9E" w:rsidRPr="002D2CD1" w:rsidRDefault="00234E9E" w:rsidP="00234E9E">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i/>
          <w:sz w:val="24"/>
        </w:rPr>
      </w:pPr>
      <w:r w:rsidRPr="002D2CD1">
        <w:rPr>
          <w:i/>
          <w:sz w:val="24"/>
        </w:rPr>
        <w:t>Criterii de eligibilitate specifice proiectelor aferente art. 17, alin. (1), lit.b:</w:t>
      </w:r>
    </w:p>
    <w:p w:rsidR="00234E9E" w:rsidRPr="002D2CD1" w:rsidRDefault="00234E9E" w:rsidP="00234E9E">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rPr>
            </w:pPr>
            <w:r w:rsidRPr="002D2CD1">
              <w:rPr>
                <w:b/>
                <w:sz w:val="24"/>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b/>
                <w:sz w:val="24"/>
              </w:rPr>
              <w:t>Studiul de fezabilitate</w:t>
            </w:r>
            <w:r w:rsidRPr="002D2CD1">
              <w:rPr>
                <w:sz w:val="24"/>
              </w:rPr>
              <w:t xml:space="preserve">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t>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8" w:history="1">
              <w:r w:rsidRPr="002D2CD1">
                <w:rPr>
                  <w:rStyle w:val="Hyperlink"/>
                  <w:sz w:val="24"/>
                </w:rPr>
                <w:t>http://80.96.3.68:9080/taric/web/text/sectiuni.htm</w:t>
              </w:r>
            </w:hyperlink>
          </w:p>
        </w:tc>
      </w:tr>
    </w:tbl>
    <w:p w:rsidR="00234E9E" w:rsidRDefault="00234E9E" w:rsidP="00234E9E">
      <w:pPr>
        <w:tabs>
          <w:tab w:val="left" w:pos="360"/>
        </w:tabs>
        <w:spacing w:before="120" w:after="120" w:line="240" w:lineRule="auto"/>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234E9E" w:rsidRPr="002D2CD1" w:rsidRDefault="00234E9E" w:rsidP="00234E9E">
      <w:pPr>
        <w:tabs>
          <w:tab w:val="left" w:pos="360"/>
        </w:tabs>
        <w:spacing w:before="120" w:after="120" w:line="240" w:lineRule="auto"/>
        <w:jc w:val="both"/>
        <w:rPr>
          <w:sz w:val="24"/>
        </w:rPr>
      </w:pPr>
    </w:p>
    <w:p w:rsidR="00234E9E" w:rsidRDefault="00234E9E" w:rsidP="00234E9E">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234E9E" w:rsidRDefault="00234E9E" w:rsidP="00234E9E">
      <w:pPr>
        <w:spacing w:before="120" w:after="120" w:line="240" w:lineRule="auto"/>
        <w:jc w:val="both"/>
        <w:rPr>
          <w:b/>
          <w:sz w:val="24"/>
        </w:rPr>
      </w:pPr>
    </w:p>
    <w:p w:rsidR="00234E9E" w:rsidRDefault="00234E9E" w:rsidP="00234E9E">
      <w:pPr>
        <w:spacing w:before="120" w:after="120" w:line="240" w:lineRule="auto"/>
        <w:jc w:val="both"/>
        <w:rPr>
          <w:b/>
          <w:sz w:val="24"/>
        </w:rPr>
      </w:pPr>
      <w:r w:rsidRPr="0009057C">
        <w:rPr>
          <w:b/>
          <w:sz w:val="24"/>
        </w:rPr>
        <w:t>EG13 Investiția să se realizeze în teritoriul acoperit de parteneriatul GAL Someș Transilvan.</w:t>
      </w:r>
    </w:p>
    <w:p w:rsidR="005239CB" w:rsidRDefault="005239CB" w:rsidP="005239CB">
      <w:pPr>
        <w:spacing w:before="120" w:after="120" w:line="240" w:lineRule="auto"/>
        <w:jc w:val="both"/>
        <w:rPr>
          <w:rFonts w:ascii="Trebuchet MS" w:hAnsi="Trebuchet MS"/>
          <w:sz w:val="24"/>
        </w:rPr>
      </w:pPr>
      <w:r>
        <w:rPr>
          <w:rFonts w:ascii="Trebuchet MS" w:hAnsi="Trebuchet MS"/>
          <w:sz w:val="24"/>
        </w:rPr>
        <w:t>Se va verifica dacă investiția se realizează pe teritoriul GAL sau în zonă adiacentă, cu condiția ca solicitantul să aibă sediul sau punctul de lucru pe teritoriul GAL și investiția să se realizeze pe teritoriul GAL.</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u w:val="single"/>
        </w:rPr>
      </w:pPr>
      <w:r w:rsidRPr="002D2CD1">
        <w:rPr>
          <w:b/>
          <w:sz w:val="24"/>
          <w:u w:val="single"/>
        </w:rPr>
        <w:t>C. Verificarea bugetului indicativ</w:t>
      </w:r>
    </w:p>
    <w:p w:rsidR="00234E9E" w:rsidRPr="002D2CD1" w:rsidRDefault="00234E9E" w:rsidP="00234E9E">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34E9E" w:rsidRPr="006723F4" w:rsidTr="00BE424D">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rPr>
            </w:pPr>
            <w:bookmarkStart w:id="18" w:name="_Toc487029178"/>
            <w:r w:rsidRPr="002D2CD1">
              <w:rPr>
                <w:b/>
                <w:sz w:val="24"/>
              </w:rPr>
              <w:t>DOCUMENTE PREZENTATE</w:t>
            </w:r>
            <w:bookmarkEnd w:id="18"/>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lang w:val="pt-BR"/>
              </w:rPr>
            </w:pPr>
            <w:r w:rsidRPr="002D2CD1">
              <w:rPr>
                <w:sz w:val="24"/>
                <w:lang w:val="pt-BR"/>
              </w:rPr>
              <w:t>PUNCTE DE VERIFICAT ÎN CADRUL DOCUMENTELOR PREZENTATE</w:t>
            </w:r>
          </w:p>
        </w:tc>
      </w:tr>
      <w:tr w:rsidR="00234E9E" w:rsidRPr="006723F4" w:rsidTr="00BE424D">
        <w:tc>
          <w:tcPr>
            <w:tcW w:w="1924"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Studiul de fezabilitate/ Memoriu Justificativ</w:t>
            </w:r>
          </w:p>
          <w:p w:rsidR="00234E9E" w:rsidRPr="002D2CD1" w:rsidRDefault="00234E9E" w:rsidP="00BE424D">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234E9E" w:rsidRPr="002D2CD1" w:rsidRDefault="00234E9E" w:rsidP="00BE424D">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234E9E" w:rsidRPr="002D2CD1" w:rsidRDefault="00234E9E" w:rsidP="00BE424D">
            <w:pPr>
              <w:spacing w:before="120" w:after="120" w:line="240" w:lineRule="auto"/>
              <w:jc w:val="both"/>
              <w:rPr>
                <w:sz w:val="24"/>
                <w:lang w:val="it-IT"/>
              </w:rPr>
            </w:pPr>
            <w:r w:rsidRPr="002D2CD1">
              <w:rPr>
                <w:sz w:val="24"/>
                <w:lang w:val="it-IT"/>
              </w:rPr>
              <w:t>- Bugetul indicativ se verifica astfel:</w:t>
            </w:r>
          </w:p>
          <w:p w:rsidR="00234E9E" w:rsidRPr="002D2CD1" w:rsidRDefault="00234E9E" w:rsidP="00BE424D">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234E9E" w:rsidRPr="002D2CD1" w:rsidRDefault="00234E9E" w:rsidP="00827975">
            <w:pPr>
              <w:numPr>
                <w:ilvl w:val="1"/>
                <w:numId w:val="7"/>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234E9E" w:rsidRPr="002D2CD1" w:rsidRDefault="00234E9E" w:rsidP="00827975">
            <w:pPr>
              <w:numPr>
                <w:ilvl w:val="1"/>
                <w:numId w:val="7"/>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234E9E" w:rsidRPr="002D2CD1" w:rsidRDefault="00234E9E" w:rsidP="00827975">
            <w:pPr>
              <w:numPr>
                <w:ilvl w:val="1"/>
                <w:numId w:val="7"/>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234E9E" w:rsidRPr="002D2CD1" w:rsidRDefault="00234E9E" w:rsidP="00BE424D">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234E9E" w:rsidRPr="002D2CD1" w:rsidRDefault="00234E9E" w:rsidP="00BE424D">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 cheltuieli diverse şi neprevăzute (Pct.5.3)  trebuie sa fie:</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234E9E" w:rsidRPr="002D2CD1" w:rsidRDefault="00234E9E" w:rsidP="00BE424D">
            <w:pPr>
              <w:spacing w:before="120" w:after="120" w:line="240" w:lineRule="auto"/>
              <w:jc w:val="both"/>
              <w:rPr>
                <w:sz w:val="24"/>
                <w:lang w:val="it-IT"/>
              </w:rPr>
            </w:pPr>
            <w:r w:rsidRPr="002D2CD1">
              <w:rPr>
                <w:sz w:val="24"/>
                <w:lang w:val="it-IT"/>
              </w:rPr>
              <w:t xml:space="preserve">Se verifică corectitudinea calculului. </w:t>
            </w:r>
          </w:p>
          <w:p w:rsidR="00234E9E" w:rsidRPr="002D2CD1" w:rsidRDefault="00234E9E" w:rsidP="00BE424D">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234E9E" w:rsidRPr="002D2CD1" w:rsidRDefault="00234E9E" w:rsidP="00234E9E">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234E9E" w:rsidRPr="002D2CD1" w:rsidRDefault="00234E9E" w:rsidP="00234E9E">
      <w:pPr>
        <w:spacing w:before="120" w:after="120" w:line="240" w:lineRule="auto"/>
        <w:jc w:val="both"/>
        <w:rPr>
          <w:sz w:val="24"/>
        </w:rPr>
      </w:pPr>
      <w:r w:rsidRPr="002D2CD1">
        <w:rPr>
          <w:sz w:val="24"/>
        </w:rPr>
        <w:t>Observatie:</w:t>
      </w:r>
    </w:p>
    <w:p w:rsidR="00234E9E" w:rsidRPr="002D2CD1" w:rsidRDefault="00234E9E" w:rsidP="00234E9E">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234E9E" w:rsidRPr="002D2CD1" w:rsidRDefault="00234E9E" w:rsidP="00234E9E">
      <w:pPr>
        <w:spacing w:before="120" w:after="120" w:line="240" w:lineRule="auto"/>
        <w:jc w:val="both"/>
        <w:rPr>
          <w:b/>
          <w:sz w:val="24"/>
        </w:rPr>
      </w:pPr>
      <w:r w:rsidRPr="002D2CD1">
        <w:rPr>
          <w:b/>
          <w:sz w:val="24"/>
        </w:rPr>
        <w:t>Nu este necesar ca solicitantul să prezinte pentru fiecare utilaj şi echipament câte un deviz pe obiect!</w:t>
      </w:r>
    </w:p>
    <w:p w:rsidR="00234E9E" w:rsidRPr="002D2CD1" w:rsidRDefault="00234E9E" w:rsidP="00827975">
      <w:pPr>
        <w:numPr>
          <w:ilvl w:val="0"/>
          <w:numId w:val="8"/>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234E9E" w:rsidRPr="002D2CD1" w:rsidRDefault="00234E9E" w:rsidP="00234E9E">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234E9E" w:rsidRPr="002D2CD1" w:rsidRDefault="00234E9E" w:rsidP="00234E9E">
      <w:pPr>
        <w:spacing w:before="120" w:after="120" w:line="240" w:lineRule="auto"/>
        <w:ind w:left="360"/>
        <w:jc w:val="both"/>
        <w:rPr>
          <w:sz w:val="24"/>
        </w:rPr>
      </w:pPr>
    </w:p>
    <w:p w:rsidR="00234E9E" w:rsidRPr="002D2CD1" w:rsidRDefault="00234E9E" w:rsidP="00827975">
      <w:pPr>
        <w:pStyle w:val="NormalWeb"/>
        <w:keepNext/>
        <w:numPr>
          <w:ilvl w:val="0"/>
          <w:numId w:val="8"/>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234E9E" w:rsidRPr="002D2CD1" w:rsidRDefault="00234E9E" w:rsidP="00234E9E">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234E9E" w:rsidRPr="002D2CD1" w:rsidRDefault="00234E9E" w:rsidP="00234E9E">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234E9E" w:rsidRPr="002D2CD1" w:rsidRDefault="00234E9E" w:rsidP="00234E9E">
      <w:pPr>
        <w:spacing w:before="120" w:after="120" w:line="240" w:lineRule="auto"/>
        <w:jc w:val="both"/>
        <w:rPr>
          <w:sz w:val="24"/>
          <w:u w:val="single"/>
        </w:rPr>
      </w:pPr>
    </w:p>
    <w:p w:rsidR="00234E9E" w:rsidRPr="002D2CD1" w:rsidRDefault="00234E9E" w:rsidP="00234E9E">
      <w:pPr>
        <w:spacing w:before="120" w:after="120" w:line="240" w:lineRule="auto"/>
        <w:jc w:val="both"/>
        <w:rPr>
          <w:sz w:val="24"/>
        </w:rPr>
      </w:pPr>
      <w:r w:rsidRPr="002D2CD1">
        <w:rPr>
          <w:b/>
          <w:sz w:val="24"/>
        </w:rPr>
        <w:t>3.2. Verificarea corectitudinii ratei de schimb.</w:t>
      </w:r>
      <w:r w:rsidRPr="002D2CD1">
        <w:rPr>
          <w:sz w:val="24"/>
        </w:rPr>
        <w:t xml:space="preserve"> </w:t>
      </w:r>
    </w:p>
    <w:p w:rsidR="00234E9E" w:rsidRPr="002D2CD1" w:rsidRDefault="00234E9E" w:rsidP="00234E9E">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234E9E" w:rsidRPr="002D2CD1" w:rsidRDefault="00234E9E" w:rsidP="00234E9E">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234E9E" w:rsidRPr="002D2CD1" w:rsidRDefault="00234E9E" w:rsidP="00234E9E">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234E9E" w:rsidRDefault="00234E9E" w:rsidP="00234E9E">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234E9E" w:rsidRPr="002D2CD1" w:rsidRDefault="00234E9E" w:rsidP="00234E9E">
      <w:pPr>
        <w:spacing w:before="120" w:after="120" w:line="240" w:lineRule="auto"/>
        <w:jc w:val="both"/>
        <w:rPr>
          <w:sz w:val="24"/>
          <w:u w:val="single"/>
        </w:rPr>
      </w:pPr>
    </w:p>
    <w:p w:rsidR="00234E9E" w:rsidRPr="002D2CD1" w:rsidRDefault="00234E9E" w:rsidP="00234E9E">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234E9E" w:rsidRPr="002D2CD1" w:rsidRDefault="00234E9E" w:rsidP="00234E9E">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234E9E" w:rsidRPr="002D2CD1" w:rsidRDefault="00234E9E" w:rsidP="00234E9E">
      <w:pPr>
        <w:spacing w:before="120" w:after="120" w:line="240" w:lineRule="auto"/>
        <w:jc w:val="both"/>
        <w:rPr>
          <w:b/>
          <w:i/>
          <w:sz w:val="24"/>
        </w:rPr>
      </w:pPr>
    </w:p>
    <w:p w:rsidR="00234E9E" w:rsidRPr="002D2CD1" w:rsidRDefault="00234E9E" w:rsidP="00234E9E">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234E9E" w:rsidRDefault="00234E9E" w:rsidP="00234E9E">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234E9E" w:rsidRPr="002D2CD1" w:rsidRDefault="00234E9E" w:rsidP="00234E9E">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234E9E" w:rsidRPr="002D2CD1" w:rsidRDefault="00234E9E" w:rsidP="00234E9E">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234E9E" w:rsidRPr="002D2CD1" w:rsidRDefault="00234E9E" w:rsidP="00234E9E">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3.7 TVA-ul aferent cheltuielilor eligibile este trecut in coloana cheltuielilor eligibile?</w:t>
      </w:r>
    </w:p>
    <w:p w:rsidR="00234E9E" w:rsidRPr="002D2CD1" w:rsidRDefault="00234E9E" w:rsidP="00234E9E">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234E9E" w:rsidRPr="002D2CD1" w:rsidRDefault="00234E9E" w:rsidP="00234E9E">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234E9E" w:rsidRPr="002D2CD1" w:rsidRDefault="00234E9E" w:rsidP="00234E9E">
      <w:pPr>
        <w:spacing w:before="120" w:after="120" w:line="240" w:lineRule="auto"/>
        <w:jc w:val="both"/>
        <w:rPr>
          <w:color w:val="000000"/>
          <w:sz w:val="24"/>
          <w:lang w:val="it-IT"/>
        </w:rPr>
      </w:pPr>
      <w:r w:rsidRPr="002D2CD1">
        <w:rPr>
          <w:sz w:val="24"/>
          <w:lang w:val="it-IT"/>
        </w:rPr>
        <w:t>În cazul in care solicitantul nu bifează ni</w:t>
      </w:r>
      <w:hyperlink r:id="rId19"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234E9E" w:rsidRPr="002D2CD1" w:rsidRDefault="00234E9E" w:rsidP="00234E9E">
      <w:pPr>
        <w:spacing w:before="120" w:after="120" w:line="240" w:lineRule="auto"/>
        <w:jc w:val="both"/>
        <w:rPr>
          <w:color w:val="000000"/>
          <w:sz w:val="24"/>
          <w:lang w:val="it-IT"/>
        </w:rPr>
      </w:pPr>
    </w:p>
    <w:p w:rsidR="00234E9E" w:rsidRPr="002D2CD1" w:rsidRDefault="00234E9E" w:rsidP="00234E9E">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234E9E" w:rsidRPr="002D2CD1" w:rsidRDefault="00234E9E" w:rsidP="00234E9E">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234E9E" w:rsidRPr="002D2CD1" w:rsidRDefault="00234E9E" w:rsidP="00234E9E">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234E9E" w:rsidRPr="002D2CD1" w:rsidRDefault="00234E9E" w:rsidP="00234E9E">
      <w:pPr>
        <w:spacing w:before="120" w:after="120" w:line="240" w:lineRule="auto"/>
        <w:jc w:val="both"/>
        <w:rPr>
          <w:b/>
          <w:sz w:val="24"/>
        </w:rPr>
      </w:pPr>
    </w:p>
    <w:p w:rsidR="00234E9E" w:rsidRPr="002D2CD1" w:rsidRDefault="00234E9E" w:rsidP="00234E9E">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 xml:space="preserve">Cheltuielile de marketing respecta plafonul max pe proiect si sunt </w:t>
      </w:r>
      <w:r>
        <w:rPr>
          <w:b/>
          <w:sz w:val="24"/>
        </w:rPr>
        <w:t>specifice obiectivului vizat de proiect</w:t>
      </w:r>
      <w:r w:rsidRPr="002D2CD1">
        <w:rPr>
          <w:sz w:val="24"/>
        </w:rPr>
        <w:t>?</w:t>
      </w:r>
    </w:p>
    <w:p w:rsidR="00234E9E" w:rsidRPr="002D2CD1" w:rsidRDefault="00234E9E" w:rsidP="00234E9E">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234E9E" w:rsidRPr="002D2CD1" w:rsidRDefault="00234E9E" w:rsidP="00827975">
      <w:pPr>
        <w:numPr>
          <w:ilvl w:val="0"/>
          <w:numId w:val="9"/>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etichetarea (crearea conceptului)</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 xml:space="preserve">creare marcă înregistrată/brand </w:t>
      </w:r>
    </w:p>
    <w:p w:rsidR="00234E9E" w:rsidRPr="002D2CD1" w:rsidRDefault="00234E9E" w:rsidP="00234E9E">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234E9E" w:rsidRPr="002D2CD1" w:rsidRDefault="00234E9E" w:rsidP="00234E9E">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w:t>
      </w:r>
      <w:r>
        <w:rPr>
          <w:sz w:val="24"/>
        </w:rPr>
        <w:t>0</w:t>
      </w:r>
      <w:r w:rsidRPr="002D2CD1">
        <w:rPr>
          <w:sz w:val="24"/>
        </w:rPr>
        <w:t xml:space="preserve"> si 3.11</w:t>
      </w:r>
    </w:p>
    <w:p w:rsidR="00234E9E" w:rsidRPr="002D2CD1" w:rsidRDefault="00234E9E" w:rsidP="00234E9E">
      <w:pPr>
        <w:tabs>
          <w:tab w:val="left" w:pos="720"/>
        </w:tabs>
        <w:spacing w:before="120" w:after="120" w:line="240" w:lineRule="auto"/>
        <w:ind w:left="720"/>
        <w:jc w:val="both"/>
        <w:rPr>
          <w:sz w:val="24"/>
        </w:rPr>
      </w:pPr>
    </w:p>
    <w:p w:rsidR="00234E9E" w:rsidRPr="002D2CD1" w:rsidRDefault="00234E9E" w:rsidP="00234E9E">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234E9E" w:rsidRPr="002D2CD1" w:rsidRDefault="00234E9E" w:rsidP="00234E9E">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234E9E" w:rsidRPr="002D2CD1" w:rsidRDefault="00234E9E" w:rsidP="00234E9E">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234E9E" w:rsidRPr="002D2CD1" w:rsidRDefault="00234E9E" w:rsidP="00234E9E">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234E9E" w:rsidRPr="002D2CD1" w:rsidRDefault="00234E9E" w:rsidP="00234E9E">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rPr>
          <w:sz w:val="24"/>
        </w:rPr>
      </w:pPr>
      <w:bookmarkStart w:id="19" w:name="_Toc487027948"/>
      <w:bookmarkStart w:id="20" w:name="_Toc487029179"/>
      <w:r w:rsidRPr="002D2CD1">
        <w:rPr>
          <w:b/>
          <w:sz w:val="24"/>
        </w:rPr>
        <w:t>D. Verificarea rezonabilităţii preţurilor</w:t>
      </w:r>
      <w:bookmarkEnd w:id="19"/>
      <w:bookmarkEnd w:id="20"/>
      <w:r w:rsidRPr="002D2CD1">
        <w:rPr>
          <w:b/>
          <w:sz w:val="24"/>
        </w:rPr>
        <w:t xml:space="preserve"> </w:t>
      </w:r>
    </w:p>
    <w:p w:rsidR="00234E9E" w:rsidRPr="002D2CD1" w:rsidRDefault="00234E9E" w:rsidP="00234E9E">
      <w:pPr>
        <w:spacing w:before="120" w:after="120" w:line="240" w:lineRule="auto"/>
        <w:jc w:val="both"/>
        <w:rPr>
          <w:b/>
          <w:sz w:val="24"/>
        </w:rPr>
      </w:pPr>
      <w:r w:rsidRPr="002D2CD1">
        <w:rPr>
          <w:b/>
          <w:sz w:val="24"/>
        </w:rPr>
        <w:t>4.1.  Categoria de bunuri  se regaseste in Baza de Date cu prețuri de Referință?</w:t>
      </w:r>
    </w:p>
    <w:p w:rsidR="00234E9E" w:rsidRPr="002D2CD1" w:rsidRDefault="00234E9E" w:rsidP="00234E9E">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234E9E" w:rsidRPr="002D2CD1" w:rsidRDefault="00234E9E" w:rsidP="00234E9E">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234E9E" w:rsidRPr="002D2CD1" w:rsidRDefault="00234E9E" w:rsidP="00234E9E">
      <w:pPr>
        <w:spacing w:before="120" w:after="120" w:line="240" w:lineRule="auto"/>
        <w:jc w:val="both"/>
        <w:rPr>
          <w:b/>
          <w:sz w:val="24"/>
          <w:lang w:val="it-IT"/>
        </w:rPr>
      </w:pPr>
    </w:p>
    <w:p w:rsidR="00234E9E" w:rsidRPr="002D2CD1" w:rsidRDefault="00234E9E" w:rsidP="00234E9E">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234E9E" w:rsidRPr="002D2CD1" w:rsidRDefault="00234E9E" w:rsidP="00234E9E">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234E9E" w:rsidRPr="002D2CD1" w:rsidRDefault="00234E9E" w:rsidP="00234E9E">
      <w:pPr>
        <w:spacing w:before="120" w:after="120" w:line="240" w:lineRule="auto"/>
        <w:jc w:val="both"/>
        <w:rPr>
          <w:b/>
          <w:sz w:val="24"/>
          <w:u w:val="single"/>
          <w:lang w:val="it-IT"/>
        </w:rPr>
      </w:pPr>
    </w:p>
    <w:p w:rsidR="00234E9E" w:rsidRPr="002D2CD1" w:rsidRDefault="00234E9E" w:rsidP="00234E9E">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234E9E" w:rsidRPr="002D2CD1" w:rsidRDefault="00234E9E" w:rsidP="00234E9E">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234E9E" w:rsidRPr="002D2CD1" w:rsidRDefault="00234E9E" w:rsidP="00234E9E">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234E9E" w:rsidRPr="002D2CD1" w:rsidRDefault="00234E9E" w:rsidP="00234E9E">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234E9E" w:rsidRPr="002D2CD1" w:rsidRDefault="00234E9E" w:rsidP="00234E9E">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234E9E" w:rsidRPr="002D2CD1" w:rsidRDefault="00234E9E" w:rsidP="00234E9E">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234E9E" w:rsidRPr="002D2CD1" w:rsidRDefault="00234E9E" w:rsidP="00234E9E">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234E9E" w:rsidRPr="002D2CD1" w:rsidRDefault="00234E9E" w:rsidP="00234E9E">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Sa fie datate, personalizate şi semnate;</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Sa contina detalierea unor specificatii tehnice minimale;</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Să conţină preţul de achiziţie pentru bunuri/servicii.</w:t>
      </w:r>
    </w:p>
    <w:p w:rsidR="00234E9E" w:rsidRPr="002D2CD1" w:rsidRDefault="00234E9E" w:rsidP="00234E9E">
      <w:pPr>
        <w:spacing w:before="120" w:after="120" w:line="240" w:lineRule="auto"/>
        <w:jc w:val="both"/>
        <w:rPr>
          <w:sz w:val="24"/>
          <w:lang w:val="it-IT"/>
        </w:rPr>
      </w:pPr>
      <w:r w:rsidRPr="002D2CD1">
        <w:rPr>
          <w:sz w:val="24"/>
          <w:lang w:val="it-IT"/>
        </w:rPr>
        <w:t>Observatie:</w:t>
      </w:r>
    </w:p>
    <w:p w:rsidR="00234E9E" w:rsidRPr="002D2CD1" w:rsidRDefault="00234E9E" w:rsidP="00234E9E">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234E9E" w:rsidRPr="002D2CD1" w:rsidRDefault="00234E9E" w:rsidP="00234E9E">
      <w:pPr>
        <w:spacing w:before="120" w:after="120" w:line="240" w:lineRule="auto"/>
        <w:jc w:val="both"/>
        <w:rPr>
          <w:sz w:val="24"/>
          <w:lang w:val="pt-BR"/>
        </w:rPr>
      </w:pPr>
    </w:p>
    <w:p w:rsidR="00234E9E" w:rsidRPr="002D2CD1" w:rsidRDefault="00234E9E" w:rsidP="00234E9E">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234E9E" w:rsidRPr="002D2CD1" w:rsidRDefault="00234E9E" w:rsidP="00234E9E">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234E9E" w:rsidRPr="002D2CD1" w:rsidRDefault="00234E9E" w:rsidP="00234E9E">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234E9E" w:rsidRPr="002D2CD1" w:rsidRDefault="00234E9E" w:rsidP="00234E9E">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rsidR="00234E9E" w:rsidRPr="002D2CD1" w:rsidRDefault="00234E9E" w:rsidP="00234E9E">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234E9E" w:rsidRPr="002D2CD1" w:rsidRDefault="00234E9E" w:rsidP="00234E9E">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234E9E" w:rsidRPr="002D2CD1" w:rsidRDefault="00234E9E" w:rsidP="00234E9E">
      <w:pPr>
        <w:spacing w:before="120" w:after="120" w:line="240" w:lineRule="auto"/>
        <w:rPr>
          <w:sz w:val="24"/>
          <w:lang w:val="pt-BR"/>
        </w:rPr>
      </w:pPr>
    </w:p>
    <w:p w:rsidR="00234E9E" w:rsidRPr="002D2CD1" w:rsidRDefault="00234E9E" w:rsidP="00234E9E">
      <w:pPr>
        <w:spacing w:before="120" w:after="120" w:line="240" w:lineRule="auto"/>
        <w:jc w:val="both"/>
        <w:rPr>
          <w:b/>
          <w:sz w:val="24"/>
        </w:rPr>
      </w:pPr>
      <w:r w:rsidRPr="002D2CD1">
        <w:rPr>
          <w:b/>
          <w:sz w:val="24"/>
        </w:rPr>
        <w:t>E. Verificarea planului financiar</w:t>
      </w:r>
    </w:p>
    <w:p w:rsidR="00234E9E" w:rsidRPr="002D2CD1" w:rsidRDefault="00234E9E" w:rsidP="00234E9E">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234E9E" w:rsidRPr="002D2CD1" w:rsidRDefault="00234E9E" w:rsidP="00234E9E">
      <w:pPr>
        <w:spacing w:before="120" w:after="120" w:line="240" w:lineRule="auto"/>
        <w:jc w:val="both"/>
        <w:rPr>
          <w:b/>
          <w:sz w:val="24"/>
        </w:rPr>
      </w:pPr>
      <w:r w:rsidRPr="002D2CD1">
        <w:rPr>
          <w:sz w:val="24"/>
        </w:rPr>
        <w:t>Totalul cheltuielilor eligibile nu va depăşi 200.000 euro/proiect</w:t>
      </w: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17, alin. (1) lit. a) este de 50%.</w:t>
      </w:r>
    </w:p>
    <w:p w:rsidR="00234E9E" w:rsidRPr="002D2CD1" w:rsidRDefault="00234E9E" w:rsidP="00234E9E">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234E9E" w:rsidRPr="002D2CD1" w:rsidRDefault="00234E9E" w:rsidP="00234E9E">
      <w:pPr>
        <w:pStyle w:val="ListParagraph"/>
        <w:spacing w:before="120" w:after="120"/>
        <w:ind w:left="0"/>
        <w:jc w:val="both"/>
        <w:rPr>
          <w:sz w:val="24"/>
        </w:rPr>
      </w:pPr>
    </w:p>
    <w:p w:rsidR="00234E9E" w:rsidRPr="00552D49" w:rsidRDefault="00234E9E" w:rsidP="00234E9E">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234E9E" w:rsidRPr="002D2CD1" w:rsidRDefault="00234E9E" w:rsidP="00234E9E">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234E9E" w:rsidRPr="002D2CD1" w:rsidRDefault="00234E9E" w:rsidP="00234E9E">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234E9E" w:rsidRPr="002D2CD1" w:rsidRDefault="00234E9E" w:rsidP="00234E9E">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234E9E" w:rsidRPr="00552D49" w:rsidRDefault="00234E9E" w:rsidP="00234E9E">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234E9E" w:rsidRPr="002D2CD1" w:rsidRDefault="00234E9E" w:rsidP="00234E9E">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234E9E" w:rsidRPr="00552D49" w:rsidRDefault="00234E9E" w:rsidP="00234E9E">
      <w:pPr>
        <w:pStyle w:val="NormalWeb"/>
        <w:tabs>
          <w:tab w:val="left" w:pos="284"/>
        </w:tabs>
        <w:spacing w:before="120" w:after="120"/>
        <w:jc w:val="both"/>
        <w:rPr>
          <w:rFonts w:ascii="Calibri" w:hAnsi="Calibri"/>
          <w:lang w:val="fr-FR"/>
        </w:rPr>
      </w:pPr>
    </w:p>
    <w:p w:rsidR="00234E9E" w:rsidRPr="002D2CD1" w:rsidRDefault="00234E9E" w:rsidP="00234E9E">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234E9E" w:rsidRPr="002D2CD1" w:rsidRDefault="00234E9E" w:rsidP="00234E9E">
      <w:pPr>
        <w:pStyle w:val="ListParagraph"/>
        <w:spacing w:before="120" w:after="120"/>
        <w:ind w:left="0"/>
        <w:jc w:val="both"/>
        <w:rPr>
          <w:sz w:val="24"/>
        </w:rPr>
      </w:pP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234E9E" w:rsidRPr="002D2CD1" w:rsidRDefault="00234E9E" w:rsidP="00234E9E">
      <w:pPr>
        <w:pStyle w:val="ListParagraph"/>
        <w:spacing w:before="120" w:after="120"/>
        <w:ind w:left="0"/>
        <w:jc w:val="both"/>
        <w:rPr>
          <w:sz w:val="24"/>
        </w:rPr>
      </w:pP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234E9E" w:rsidRPr="00552D49" w:rsidRDefault="00234E9E" w:rsidP="00234E9E">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234E9E" w:rsidRPr="002D2CD1" w:rsidRDefault="00234E9E" w:rsidP="00234E9E">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234E9E" w:rsidRPr="002D2CD1" w:rsidRDefault="00234E9E" w:rsidP="00234E9E">
      <w:pPr>
        <w:spacing w:before="120" w:after="120" w:line="240" w:lineRule="auto"/>
        <w:jc w:val="both"/>
        <w:rPr>
          <w:sz w:val="24"/>
        </w:rPr>
      </w:pPr>
    </w:p>
    <w:p w:rsidR="00234E9E" w:rsidRPr="002D2CD1" w:rsidRDefault="00234E9E" w:rsidP="00827975">
      <w:pPr>
        <w:pStyle w:val="ListParagraph"/>
        <w:numPr>
          <w:ilvl w:val="0"/>
          <w:numId w:val="11"/>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234E9E" w:rsidRPr="00552D49" w:rsidRDefault="00234E9E" w:rsidP="00234E9E">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234E9E" w:rsidRPr="00552D49" w:rsidRDefault="00234E9E" w:rsidP="00827975">
      <w:pPr>
        <w:pStyle w:val="NormalWeb"/>
        <w:keepNext/>
        <w:numPr>
          <w:ilvl w:val="1"/>
          <w:numId w:val="7"/>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234E9E" w:rsidRPr="00552D49" w:rsidRDefault="00234E9E" w:rsidP="00827975">
      <w:pPr>
        <w:pStyle w:val="NormalWeb"/>
        <w:keepNext/>
        <w:numPr>
          <w:ilvl w:val="1"/>
          <w:numId w:val="7"/>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234E9E" w:rsidRPr="00552D49" w:rsidRDefault="00234E9E" w:rsidP="00234E9E">
      <w:pPr>
        <w:pStyle w:val="NormalWeb"/>
        <w:spacing w:before="120" w:after="120"/>
        <w:jc w:val="both"/>
        <w:rPr>
          <w:rFonts w:ascii="Calibri" w:hAnsi="Calibri"/>
          <w:b/>
          <w:lang w:val="fr-FR"/>
        </w:rPr>
      </w:pPr>
    </w:p>
    <w:p w:rsidR="00234E9E" w:rsidRPr="00552D49" w:rsidRDefault="00234E9E" w:rsidP="00234E9E">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234E9E" w:rsidRPr="002D2CD1" w:rsidRDefault="00234E9E" w:rsidP="00234E9E">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234E9E" w:rsidRPr="00552D49" w:rsidRDefault="00234E9E" w:rsidP="00234E9E">
      <w:pPr>
        <w:pStyle w:val="NormalWeb"/>
        <w:spacing w:before="120" w:after="120"/>
        <w:jc w:val="both"/>
        <w:rPr>
          <w:rFonts w:ascii="Calibri" w:hAnsi="Calibri"/>
          <w:b/>
          <w:color w:val="000000"/>
          <w:lang w:val="fr-FR"/>
        </w:rPr>
      </w:pPr>
    </w:p>
    <w:p w:rsidR="00234E9E" w:rsidRPr="00552D49" w:rsidRDefault="00234E9E" w:rsidP="00234E9E">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234E9E" w:rsidRPr="002D2CD1" w:rsidRDefault="00234E9E" w:rsidP="00827975">
      <w:pPr>
        <w:numPr>
          <w:ilvl w:val="0"/>
          <w:numId w:val="12"/>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234E9E" w:rsidRPr="002D2CD1" w:rsidRDefault="00234E9E" w:rsidP="00234E9E">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234E9E" w:rsidRPr="002D2CD1" w:rsidRDefault="00234E9E" w:rsidP="00234E9E">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234E9E" w:rsidRPr="002D2CD1" w:rsidRDefault="00234E9E" w:rsidP="00234E9E">
      <w:pPr>
        <w:spacing w:before="120" w:after="120" w:line="240" w:lineRule="auto"/>
        <w:ind w:left="540"/>
        <w:jc w:val="both"/>
        <w:rPr>
          <w:color w:val="000000"/>
          <w:sz w:val="24"/>
        </w:rPr>
      </w:pPr>
    </w:p>
    <w:p w:rsidR="00234E9E" w:rsidRPr="002D2CD1" w:rsidRDefault="00234E9E" w:rsidP="00827975">
      <w:pPr>
        <w:numPr>
          <w:ilvl w:val="0"/>
          <w:numId w:val="12"/>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234E9E" w:rsidRPr="002D2CD1" w:rsidRDefault="00234E9E" w:rsidP="00234E9E">
      <w:pPr>
        <w:spacing w:before="120" w:after="120" w:line="240" w:lineRule="auto"/>
        <w:jc w:val="both"/>
        <w:rPr>
          <w:color w:val="000000"/>
          <w:sz w:val="24"/>
        </w:rPr>
      </w:pPr>
      <w:r w:rsidRPr="002D2CD1">
        <w:rPr>
          <w:color w:val="000000"/>
          <w:sz w:val="24"/>
        </w:rPr>
        <w:t>Intensitatea suplimentară se acordă doar pentru contravaloarea următoarelor:</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234E9E" w:rsidRPr="002D2CD1" w:rsidRDefault="00234E9E" w:rsidP="00234E9E">
      <w:pPr>
        <w:spacing w:before="120" w:after="120" w:line="240" w:lineRule="auto"/>
        <w:jc w:val="both"/>
        <w:rPr>
          <w:color w:val="000000"/>
          <w:sz w:val="24"/>
        </w:rPr>
      </w:pPr>
    </w:p>
    <w:p w:rsidR="00234E9E" w:rsidRPr="002D2CD1" w:rsidRDefault="00234E9E" w:rsidP="00827975">
      <w:pPr>
        <w:numPr>
          <w:ilvl w:val="0"/>
          <w:numId w:val="12"/>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234E9E" w:rsidRPr="002D2CD1" w:rsidRDefault="00234E9E" w:rsidP="00234E9E">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234E9E" w:rsidRPr="00552D49" w:rsidRDefault="00234E9E" w:rsidP="00234E9E">
      <w:pPr>
        <w:pStyle w:val="NormalWeb"/>
        <w:spacing w:before="120" w:after="120"/>
        <w:jc w:val="both"/>
        <w:rPr>
          <w:rFonts w:ascii="Calibri" w:hAnsi="Calibri"/>
          <w:color w:val="000000"/>
          <w:lang w:val="fr-FR"/>
        </w:rPr>
      </w:pPr>
    </w:p>
    <w:p w:rsidR="00234E9E" w:rsidRPr="00552D49" w:rsidRDefault="00234E9E" w:rsidP="00234E9E">
      <w:pPr>
        <w:pStyle w:val="NormalWeb"/>
        <w:spacing w:before="120" w:after="120"/>
        <w:jc w:val="both"/>
        <w:rPr>
          <w:rFonts w:ascii="Calibri" w:hAnsi="Calibri"/>
          <w:b/>
          <w:i/>
          <w:color w:val="000000"/>
          <w:lang w:val="fr-FR"/>
        </w:rPr>
      </w:pPr>
      <w:r w:rsidRPr="00552D49">
        <w:rPr>
          <w:rFonts w:ascii="Calibri" w:hAnsi="Calibri"/>
          <w:b/>
          <w:i/>
          <w:color w:val="000000"/>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17, alin. (1) lit. b) este de 50%.</w:t>
      </w:r>
    </w:p>
    <w:p w:rsidR="00234E9E" w:rsidRPr="002D2CD1" w:rsidRDefault="00234E9E" w:rsidP="00234E9E">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234E9E" w:rsidRPr="00FA22F4" w:rsidRDefault="00234E9E" w:rsidP="00234E9E">
      <w:pPr>
        <w:spacing w:before="120" w:after="120" w:line="240" w:lineRule="auto"/>
        <w:jc w:val="both"/>
        <w:rPr>
          <w:b/>
          <w:sz w:val="24"/>
        </w:rPr>
      </w:pPr>
      <w:r w:rsidRPr="00FA22F4">
        <w:rPr>
          <w:b/>
          <w:sz w:val="24"/>
        </w:rPr>
        <w:t>Pentru proiectele aferente schemei GBER se vor realiza următoarele verificări:</w:t>
      </w:r>
    </w:p>
    <w:p w:rsidR="00234E9E" w:rsidRPr="00FA22F4" w:rsidRDefault="00234E9E" w:rsidP="00234E9E">
      <w:pPr>
        <w:autoSpaceDE w:val="0"/>
        <w:autoSpaceDN w:val="0"/>
        <w:adjustRightInd w:val="0"/>
        <w:spacing w:before="120" w:after="120" w:line="240" w:lineRule="auto"/>
        <w:jc w:val="both"/>
        <w:rPr>
          <w:sz w:val="24"/>
        </w:rPr>
      </w:pPr>
      <w:r w:rsidRPr="00FA22F4">
        <w:rPr>
          <w:b/>
          <w:sz w:val="24"/>
        </w:rPr>
        <w:t>I)</w:t>
      </w:r>
      <w:r w:rsidRPr="00FA22F4">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234E9E" w:rsidRPr="00FA22F4" w:rsidRDefault="00234E9E" w:rsidP="00827975">
      <w:pPr>
        <w:numPr>
          <w:ilvl w:val="0"/>
          <w:numId w:val="14"/>
        </w:numPr>
        <w:autoSpaceDE w:val="0"/>
        <w:autoSpaceDN w:val="0"/>
        <w:adjustRightInd w:val="0"/>
        <w:spacing w:before="120" w:after="120" w:line="240" w:lineRule="auto"/>
        <w:ind w:left="450" w:hanging="450"/>
        <w:jc w:val="both"/>
        <w:rPr>
          <w:b/>
          <w:sz w:val="24"/>
        </w:rPr>
      </w:pPr>
      <w:r w:rsidRPr="00FA22F4">
        <w:rPr>
          <w:b/>
          <w:sz w:val="24"/>
        </w:rPr>
        <w:t>1.000.000 Euro/proiect pentru IMM  în cazul proiectelor care nu presupun investiţii care conduc la un lant alimentar integrat;</w:t>
      </w:r>
    </w:p>
    <w:p w:rsidR="00234E9E" w:rsidRPr="00FA22F4" w:rsidRDefault="00234E9E" w:rsidP="00827975">
      <w:pPr>
        <w:numPr>
          <w:ilvl w:val="0"/>
          <w:numId w:val="14"/>
        </w:numPr>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234E9E" w:rsidRPr="00FA22F4" w:rsidRDefault="00234E9E" w:rsidP="00827975">
      <w:pPr>
        <w:numPr>
          <w:ilvl w:val="0"/>
          <w:numId w:val="14"/>
        </w:numPr>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234E9E" w:rsidRPr="00FA22F4" w:rsidRDefault="00234E9E" w:rsidP="00234E9E">
      <w:pPr>
        <w:spacing w:before="120" w:after="120" w:line="240" w:lineRule="auto"/>
        <w:jc w:val="both"/>
        <w:rPr>
          <w:sz w:val="24"/>
        </w:rPr>
      </w:pPr>
      <w:r w:rsidRPr="00FA22F4">
        <w:rPr>
          <w:sz w:val="24"/>
        </w:rPr>
        <w:t>*</w:t>
      </w:r>
      <w:r w:rsidRPr="00FA22F4">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FA22F4">
        <w:rPr>
          <w:sz w:val="24"/>
        </w:rPr>
        <w:t>.</w:t>
      </w:r>
    </w:p>
    <w:p w:rsidR="00234E9E" w:rsidRPr="00FA22F4" w:rsidRDefault="00234E9E" w:rsidP="00234E9E">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234E9E" w:rsidRPr="00FA22F4" w:rsidRDefault="00234E9E" w:rsidP="00234E9E">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GBER </w:t>
      </w:r>
      <w:r w:rsidRPr="00FA22F4">
        <w:rPr>
          <w:rFonts w:ascii="Calibri" w:hAnsi="Calibri"/>
          <w:lang w:val="fr-FR"/>
        </w:rPr>
        <w:t xml:space="preserve"> +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privind  investitiile care conduc sau nu la un lant alimentar integrat. </w:t>
      </w:r>
    </w:p>
    <w:p w:rsidR="00234E9E" w:rsidRPr="00FA22F4" w:rsidRDefault="00234E9E" w:rsidP="00234E9E">
      <w:pPr>
        <w:spacing w:before="120" w:after="120" w:line="240" w:lineRule="auto"/>
        <w:jc w:val="both"/>
        <w:rPr>
          <w:sz w:val="24"/>
        </w:rPr>
      </w:pPr>
      <w:r w:rsidRPr="00FA22F4">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234E9E" w:rsidRPr="00FA22F4" w:rsidRDefault="00234E9E" w:rsidP="00234E9E">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234E9E" w:rsidRPr="00FA22F4" w:rsidRDefault="00234E9E" w:rsidP="00234E9E">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234E9E" w:rsidRPr="00FA22F4" w:rsidRDefault="00234E9E" w:rsidP="00234E9E">
      <w:pPr>
        <w:spacing w:before="120" w:after="120" w:line="240" w:lineRule="auto"/>
        <w:jc w:val="both"/>
        <w:rPr>
          <w:sz w:val="24"/>
        </w:rPr>
      </w:pPr>
      <w:r w:rsidRPr="00FA22F4">
        <w:rPr>
          <w:sz w:val="24"/>
        </w:rPr>
        <w:t>III)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234E9E" w:rsidRPr="00FA22F4" w:rsidRDefault="00234E9E" w:rsidP="00234E9E">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234E9E" w:rsidRPr="00FA22F4" w:rsidRDefault="00234E9E" w:rsidP="00234E9E">
      <w:pPr>
        <w:spacing w:before="120" w:after="120" w:line="240" w:lineRule="auto"/>
        <w:jc w:val="both"/>
        <w:rPr>
          <w:sz w:val="24"/>
        </w:rPr>
      </w:pPr>
      <w:r w:rsidRPr="00FA22F4">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234E9E" w:rsidRPr="00FA22F4" w:rsidRDefault="00234E9E" w:rsidP="00234E9E">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 inclusiv ajutoare de minimis) in sensul actualizarii declaratiei initiale ?</w:t>
      </w:r>
    </w:p>
    <w:p w:rsidR="00234E9E" w:rsidRPr="00FA22F4" w:rsidRDefault="00234E9E" w:rsidP="00234E9E">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privind cumulul ajutoarelor de stat</w:t>
      </w:r>
      <w:r w:rsidRPr="00FA22F4">
        <w:rPr>
          <w:sz w:val="24"/>
        </w:rPr>
        <w:t xml:space="preserve">  se verifica bifa aferenta angajamentului </w:t>
      </w:r>
    </w:p>
    <w:p w:rsidR="00234E9E" w:rsidRPr="00FA22F4" w:rsidRDefault="00234E9E" w:rsidP="00234E9E">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234E9E" w:rsidRPr="00FA22F4" w:rsidRDefault="00234E9E" w:rsidP="00234E9E">
      <w:pPr>
        <w:shd w:val="clear" w:color="auto" w:fill="FFFFFF"/>
        <w:spacing w:before="120" w:after="120" w:line="240" w:lineRule="auto"/>
        <w:jc w:val="both"/>
        <w:rPr>
          <w:rStyle w:val="tpa1"/>
          <w:sz w:val="24"/>
        </w:rPr>
      </w:pPr>
      <w:r w:rsidRPr="00FA22F4">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234E9E" w:rsidRPr="002D2CD1" w:rsidRDefault="00234E9E" w:rsidP="00234E9E">
      <w:pPr>
        <w:shd w:val="clear" w:color="auto" w:fill="FFFFFF"/>
        <w:spacing w:before="120" w:after="120" w:line="240" w:lineRule="auto"/>
        <w:jc w:val="both"/>
        <w:rPr>
          <w:rStyle w:val="tpa1"/>
          <w:sz w:val="24"/>
        </w:rPr>
      </w:pPr>
      <w:r w:rsidRPr="00FA22F4">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5.1</w:t>
      </w: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234E9E" w:rsidRPr="00552D49" w:rsidRDefault="00234E9E" w:rsidP="00234E9E">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234E9E" w:rsidRPr="002D2CD1" w:rsidRDefault="00234E9E" w:rsidP="00234E9E">
      <w:pPr>
        <w:spacing w:before="120" w:after="120" w:line="240" w:lineRule="auto"/>
        <w:jc w:val="both"/>
        <w:rPr>
          <w:b/>
          <w:sz w:val="24"/>
        </w:rPr>
      </w:pPr>
      <w:r w:rsidRPr="002D2CD1">
        <w:rPr>
          <w:b/>
          <w:sz w:val="24"/>
        </w:rPr>
        <w:t>5.2 Proiectul se încadreaza în plafonul maxim al sprijinului public nerambursabil?</w:t>
      </w:r>
    </w:p>
    <w:p w:rsidR="00234E9E" w:rsidRPr="002D2CD1" w:rsidRDefault="00234E9E" w:rsidP="00234E9E">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234E9E" w:rsidRPr="002D2CD1" w:rsidRDefault="00234E9E" w:rsidP="00234E9E">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234E9E" w:rsidRPr="002D2CD1" w:rsidRDefault="00234E9E" w:rsidP="00234E9E">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234E9E" w:rsidRPr="002D2CD1" w:rsidRDefault="00234E9E" w:rsidP="00234E9E">
      <w:pPr>
        <w:tabs>
          <w:tab w:val="left" w:pos="0"/>
        </w:tabs>
        <w:spacing w:before="120" w:after="120" w:line="240" w:lineRule="auto"/>
        <w:jc w:val="both"/>
        <w:rPr>
          <w:sz w:val="24"/>
        </w:rPr>
      </w:pPr>
    </w:p>
    <w:p w:rsidR="00234E9E" w:rsidRPr="002D2CD1" w:rsidRDefault="00234E9E" w:rsidP="00234E9E">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234E9E" w:rsidRPr="002D2CD1" w:rsidRDefault="00234E9E" w:rsidP="00234E9E">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234E9E" w:rsidRPr="002D2CD1" w:rsidRDefault="00234E9E" w:rsidP="00234E9E">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234E9E" w:rsidRPr="002D2CD1" w:rsidRDefault="00234E9E" w:rsidP="00234E9E">
      <w:pPr>
        <w:spacing w:before="120" w:after="120" w:line="240" w:lineRule="auto"/>
        <w:jc w:val="both"/>
        <w:rPr>
          <w:i/>
          <w:sz w:val="24"/>
        </w:rPr>
      </w:pPr>
      <w:r w:rsidRPr="002D2CD1">
        <w:rPr>
          <w:i/>
          <w:sz w:val="24"/>
        </w:rPr>
        <w:t>CF, informatii ONRC,SPCDR</w:t>
      </w:r>
    </w:p>
    <w:p w:rsidR="00234E9E" w:rsidRPr="002D2CD1" w:rsidRDefault="00234E9E" w:rsidP="00234E9E">
      <w:pPr>
        <w:spacing w:before="120" w:after="120" w:line="240" w:lineRule="auto"/>
        <w:jc w:val="both"/>
        <w:rPr>
          <w:i/>
          <w:sz w:val="24"/>
        </w:rPr>
      </w:pPr>
      <w:r w:rsidRPr="002D2CD1">
        <w:rPr>
          <w:i/>
          <w:sz w:val="24"/>
        </w:rPr>
        <w:t>Bazele de date AFIR ,</w:t>
      </w:r>
    </w:p>
    <w:p w:rsidR="00234E9E" w:rsidRPr="002D2CD1" w:rsidRDefault="00234E9E" w:rsidP="00234E9E">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234E9E" w:rsidRPr="002D2CD1" w:rsidRDefault="00234E9E" w:rsidP="00234E9E">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234E9E" w:rsidRPr="002D2CD1" w:rsidRDefault="00234E9E" w:rsidP="00234E9E">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234E9E" w:rsidRPr="002D2CD1" w:rsidRDefault="00234E9E" w:rsidP="00234E9E">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234E9E" w:rsidRPr="002D2CD1" w:rsidRDefault="00234E9E" w:rsidP="00234E9E">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234E9E" w:rsidRPr="002D2CD1" w:rsidRDefault="00234E9E" w:rsidP="00234E9E">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234E9E" w:rsidRPr="002D2CD1" w:rsidRDefault="00234E9E" w:rsidP="00234E9E">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234E9E" w:rsidRPr="002D2CD1" w:rsidRDefault="00234E9E" w:rsidP="00234E9E">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234E9E" w:rsidRPr="002D2CD1" w:rsidRDefault="00234E9E" w:rsidP="00234E9E">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234E9E" w:rsidRPr="002D2CD1" w:rsidRDefault="00234E9E" w:rsidP="00234E9E">
      <w:pPr>
        <w:tabs>
          <w:tab w:val="left" w:pos="0"/>
        </w:tabs>
        <w:spacing w:before="120" w:after="120" w:line="240" w:lineRule="auto"/>
        <w:jc w:val="both"/>
        <w:rPr>
          <w:sz w:val="24"/>
        </w:rPr>
      </w:pPr>
      <w:r w:rsidRPr="002D2CD1">
        <w:rPr>
          <w:sz w:val="24"/>
        </w:rPr>
        <w:t>Expertul verifica perioada de 3 ani conform definitiei marcate.</w:t>
      </w:r>
    </w:p>
    <w:p w:rsidR="00234E9E" w:rsidRPr="002D2CD1" w:rsidRDefault="00234E9E" w:rsidP="00234E9E">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234E9E" w:rsidRPr="002D2CD1" w:rsidRDefault="00234E9E" w:rsidP="00234E9E">
      <w:pPr>
        <w:spacing w:before="120" w:after="120" w:line="240" w:lineRule="auto"/>
        <w:jc w:val="both"/>
        <w:rPr>
          <w:rStyle w:val="tpt1"/>
          <w:sz w:val="24"/>
        </w:rPr>
      </w:pPr>
    </w:p>
    <w:p w:rsidR="00234E9E" w:rsidRPr="002D2CD1" w:rsidRDefault="00234E9E" w:rsidP="00234E9E">
      <w:pPr>
        <w:spacing w:before="120" w:after="120" w:line="240" w:lineRule="auto"/>
        <w:jc w:val="both"/>
        <w:rPr>
          <w:b/>
          <w:sz w:val="24"/>
        </w:rPr>
      </w:pPr>
      <w:r w:rsidRPr="002D2CD1">
        <w:rPr>
          <w:b/>
          <w:sz w:val="24"/>
        </w:rPr>
        <w:t>F. Verificarea condițiilor artificiale</w:t>
      </w:r>
    </w:p>
    <w:p w:rsidR="00234E9E" w:rsidRPr="002D2CD1" w:rsidRDefault="00234E9E" w:rsidP="00234E9E">
      <w:pPr>
        <w:spacing w:before="120" w:after="120" w:line="240" w:lineRule="auto"/>
        <w:rPr>
          <w:b/>
          <w:sz w:val="24"/>
        </w:rPr>
      </w:pPr>
      <w:r w:rsidRPr="002D2CD1">
        <w:rPr>
          <w:b/>
          <w:sz w:val="24"/>
        </w:rPr>
        <w:t>6.1. Verificarea condiţiilor artificiale aferente proiectelor aferente art. 17, alin. (1), lit. a și b</w:t>
      </w:r>
    </w:p>
    <w:p w:rsidR="00234E9E" w:rsidRPr="002D2CD1" w:rsidRDefault="00234E9E" w:rsidP="00234E9E">
      <w:pPr>
        <w:spacing w:before="120" w:after="120" w:line="240" w:lineRule="auto"/>
        <w:jc w:val="both"/>
        <w:rPr>
          <w:b/>
          <w:sz w:val="24"/>
        </w:rPr>
      </w:pPr>
      <w:r w:rsidRPr="002D2CD1">
        <w:rPr>
          <w:b/>
          <w:sz w:val="24"/>
        </w:rPr>
        <w:t>I. Secțiunea A – Indicatori de avertizare</w:t>
      </w:r>
    </w:p>
    <w:p w:rsidR="00234E9E" w:rsidRPr="002D2CD1" w:rsidRDefault="00234E9E" w:rsidP="00234E9E">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234E9E" w:rsidRPr="002D2CD1" w:rsidRDefault="00234E9E" w:rsidP="00234E9E">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234E9E" w:rsidRPr="002D2CD1" w:rsidRDefault="00234E9E" w:rsidP="00234E9E">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234E9E" w:rsidRPr="002D2CD1" w:rsidRDefault="00234E9E" w:rsidP="00234E9E">
      <w:pPr>
        <w:pStyle w:val="ListParagraph"/>
        <w:spacing w:before="120" w:after="120"/>
        <w:ind w:left="0"/>
        <w:jc w:val="both"/>
        <w:rPr>
          <w:sz w:val="24"/>
        </w:rPr>
      </w:pPr>
    </w:p>
    <w:p w:rsidR="00234E9E" w:rsidRPr="002D2CD1" w:rsidRDefault="00234E9E" w:rsidP="00234E9E">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234E9E" w:rsidRPr="002D2CD1" w:rsidRDefault="00234E9E" w:rsidP="00234E9E">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234E9E" w:rsidRPr="002D2CD1" w:rsidRDefault="00234E9E" w:rsidP="00234E9E">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234E9E" w:rsidRPr="002D2CD1" w:rsidRDefault="00234E9E" w:rsidP="00234E9E">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234E9E" w:rsidRPr="002D2CD1" w:rsidRDefault="00234E9E" w:rsidP="00234E9E">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234E9E" w:rsidRPr="002D2CD1" w:rsidRDefault="00234E9E" w:rsidP="00234E9E">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234E9E" w:rsidRPr="002D2CD1" w:rsidRDefault="00234E9E" w:rsidP="00234E9E">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234E9E" w:rsidRPr="002D2CD1" w:rsidRDefault="00234E9E" w:rsidP="00234E9E">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234E9E" w:rsidRPr="002D2CD1" w:rsidRDefault="00234E9E" w:rsidP="00234E9E">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234E9E" w:rsidRPr="002D2CD1" w:rsidRDefault="00234E9E" w:rsidP="00234E9E">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234E9E" w:rsidRPr="002D2CD1" w:rsidRDefault="00234E9E" w:rsidP="00234E9E">
      <w:pPr>
        <w:spacing w:before="120" w:after="120" w:line="240" w:lineRule="auto"/>
        <w:jc w:val="both"/>
        <w:rPr>
          <w:b/>
          <w:sz w:val="24"/>
          <w:u w:val="single"/>
        </w:rPr>
      </w:pPr>
    </w:p>
    <w:p w:rsidR="00234E9E" w:rsidRPr="002D2CD1" w:rsidRDefault="00234E9E" w:rsidP="00234E9E">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234E9E" w:rsidRPr="002D2CD1" w:rsidRDefault="00234E9E" w:rsidP="00234E9E">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234E9E" w:rsidRPr="002D2CD1" w:rsidRDefault="00234E9E" w:rsidP="00234E9E">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234E9E" w:rsidRPr="002D2CD1" w:rsidRDefault="00234E9E" w:rsidP="00234E9E">
      <w:pPr>
        <w:spacing w:before="120" w:after="120" w:line="240" w:lineRule="auto"/>
        <w:jc w:val="both"/>
        <w:rPr>
          <w:sz w:val="24"/>
        </w:rPr>
      </w:pPr>
      <w:r w:rsidRPr="002D2CD1">
        <w:rPr>
          <w:sz w:val="24"/>
        </w:rPr>
        <w:t>Restricțiile de eligibilitate sub incidența cărora poate intra o entitate juridică existentă sunt :</w:t>
      </w:r>
    </w:p>
    <w:p w:rsidR="00234E9E" w:rsidRPr="002D2CD1" w:rsidRDefault="00234E9E" w:rsidP="00234E9E">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234E9E" w:rsidRPr="002D2CD1" w:rsidRDefault="00234E9E" w:rsidP="00234E9E">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234E9E" w:rsidRPr="002D2CD1" w:rsidRDefault="00234E9E" w:rsidP="00234E9E">
      <w:pPr>
        <w:spacing w:before="120" w:after="120" w:line="240" w:lineRule="auto"/>
        <w:rPr>
          <w:b/>
          <w:sz w:val="24"/>
        </w:rPr>
      </w:pPr>
      <w:r w:rsidRPr="002D2CD1">
        <w:rPr>
          <w:b/>
          <w:sz w:val="24"/>
        </w:rPr>
        <w:t>6.2. Verificarea condiţiilor artificiale aferente proiectelor aferente art. 19, alin. (1), lit. b</w:t>
      </w:r>
    </w:p>
    <w:p w:rsidR="00234E9E" w:rsidRPr="002D2CD1" w:rsidRDefault="00234E9E" w:rsidP="00234E9E">
      <w:pPr>
        <w:spacing w:before="120" w:after="120" w:line="240" w:lineRule="auto"/>
        <w:jc w:val="both"/>
        <w:rPr>
          <w:sz w:val="24"/>
        </w:rPr>
      </w:pPr>
      <w:r w:rsidRPr="002D2CD1">
        <w:rPr>
          <w:sz w:val="24"/>
        </w:rPr>
        <w:t>Expertul verifică în cadrul proiectului şi accesând link-ul pentru Registrul electronic al CF: &lt;</w:t>
      </w:r>
      <w:hyperlink r:id="rId20"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234E9E" w:rsidRPr="002D2CD1" w:rsidRDefault="00234E9E" w:rsidP="00234E9E">
      <w:pPr>
        <w:spacing w:before="120" w:after="120" w:line="240" w:lineRule="auto"/>
        <w:jc w:val="both"/>
        <w:rPr>
          <w:sz w:val="24"/>
        </w:rPr>
      </w:pPr>
      <w:r w:rsidRPr="002D2CD1">
        <w:rPr>
          <w:sz w:val="24"/>
        </w:rPr>
        <w:t>Informatiile de la punctele 1; 2; 8 vor fi verificate în Registrul electronic al Cererilor de Finantare.</w:t>
      </w:r>
    </w:p>
    <w:p w:rsidR="00234E9E" w:rsidRPr="002D2CD1" w:rsidRDefault="00234E9E" w:rsidP="00234E9E">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234E9E" w:rsidRPr="002D2CD1" w:rsidRDefault="00234E9E" w:rsidP="00234E9E">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234E9E" w:rsidRPr="002D2CD1" w:rsidRDefault="00234E9E" w:rsidP="00234E9E">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234E9E" w:rsidRPr="002D2CD1" w:rsidRDefault="00234E9E" w:rsidP="00234E9E">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234E9E" w:rsidRPr="002D2CD1" w:rsidRDefault="00234E9E" w:rsidP="00234E9E">
      <w:pPr>
        <w:spacing w:before="120" w:after="120" w:line="240" w:lineRule="auto"/>
        <w:jc w:val="both"/>
        <w:rPr>
          <w:sz w:val="24"/>
        </w:rPr>
      </w:pPr>
      <w:r w:rsidRPr="002D2CD1">
        <w:rPr>
          <w:sz w:val="24"/>
        </w:rPr>
        <w:t>Aceste informatii se verifica la vizita in teren si vor fi consemnate si in formularul E 3.8L.</w:t>
      </w:r>
    </w:p>
    <w:p w:rsidR="00234E9E" w:rsidRPr="002D2CD1" w:rsidRDefault="00234E9E" w:rsidP="00234E9E">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34E9E" w:rsidRPr="002D2CD1" w:rsidRDefault="00234E9E" w:rsidP="00234E9E">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234E9E" w:rsidRPr="002D2CD1" w:rsidRDefault="00234E9E" w:rsidP="00234E9E">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234E9E" w:rsidRPr="002D2CD1" w:rsidRDefault="00234E9E" w:rsidP="00234E9E">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234E9E" w:rsidRPr="002D2CD1" w:rsidRDefault="00234E9E" w:rsidP="00234E9E">
      <w:pPr>
        <w:spacing w:before="120" w:after="120" w:line="240" w:lineRule="auto"/>
        <w:jc w:val="both"/>
        <w:rPr>
          <w:sz w:val="24"/>
        </w:rPr>
      </w:pPr>
      <w:r w:rsidRPr="002D2CD1">
        <w:rPr>
          <w:sz w:val="24"/>
        </w:rPr>
        <w:t xml:space="preserve">Dacă în urma verificării se identifică legaturi care conduc la: </w:t>
      </w:r>
    </w:p>
    <w:p w:rsidR="00234E9E" w:rsidRPr="002D2CD1" w:rsidRDefault="00234E9E" w:rsidP="00234E9E">
      <w:pPr>
        <w:spacing w:before="120" w:after="120" w:line="240" w:lineRule="auto"/>
        <w:jc w:val="both"/>
        <w:rPr>
          <w:sz w:val="24"/>
        </w:rPr>
      </w:pPr>
      <w:r w:rsidRPr="002D2CD1">
        <w:rPr>
          <w:sz w:val="24"/>
        </w:rPr>
        <w:t>Complementaritatea investiţiilor propuse:</w:t>
      </w:r>
    </w:p>
    <w:p w:rsidR="00234E9E" w:rsidRPr="002D2CD1" w:rsidRDefault="00234E9E" w:rsidP="00234E9E">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234E9E" w:rsidRPr="002D2CD1" w:rsidRDefault="00234E9E" w:rsidP="00234E9E">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234E9E" w:rsidRPr="002D2CD1" w:rsidRDefault="00234E9E" w:rsidP="00234E9E">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234E9E" w:rsidRPr="002D2CD1" w:rsidRDefault="00234E9E" w:rsidP="00234E9E">
      <w:pPr>
        <w:spacing w:before="120" w:after="120" w:line="240" w:lineRule="auto"/>
        <w:rPr>
          <w:b/>
          <w:sz w:val="24"/>
        </w:rPr>
      </w:pPr>
      <w:r w:rsidRPr="002D2CD1">
        <w:rPr>
          <w:b/>
          <w:sz w:val="24"/>
        </w:rPr>
        <w:t>III.  Concluzii finale</w:t>
      </w:r>
    </w:p>
    <w:p w:rsidR="00234E9E" w:rsidRPr="002D2CD1" w:rsidRDefault="00234E9E" w:rsidP="00234E9E">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234E9E" w:rsidRPr="002D2CD1" w:rsidRDefault="00234E9E" w:rsidP="00234E9E">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6D3F35" w:rsidRPr="008B6C26" w:rsidRDefault="006D3F35" w:rsidP="006D3F35">
      <w:pPr>
        <w:spacing w:before="120" w:after="120" w:line="240" w:lineRule="auto"/>
        <w:jc w:val="both"/>
        <w:rPr>
          <w:rFonts w:ascii="Trebuchet MS" w:hAnsi="Trebuchet MS"/>
          <w:sz w:val="24"/>
        </w:rPr>
      </w:pPr>
    </w:p>
    <w:p w:rsidR="00B520A8" w:rsidRPr="008B6C26" w:rsidRDefault="00B520A8" w:rsidP="006D3F35">
      <w:pPr>
        <w:spacing w:before="120" w:after="120" w:line="240" w:lineRule="auto"/>
        <w:jc w:val="both"/>
        <w:rPr>
          <w:rFonts w:ascii="Trebuchet MS" w:hAnsi="Trebuchet MS"/>
          <w:b/>
          <w:sz w:val="24"/>
        </w:rPr>
        <w:sectPr w:rsidR="00B520A8" w:rsidRPr="008B6C26">
          <w:pgSz w:w="12240" w:h="15840"/>
          <w:pgMar w:top="1440" w:right="1440" w:bottom="1440" w:left="1440" w:header="720" w:footer="720" w:gutter="0"/>
          <w:cols w:space="720"/>
          <w:docGrid w:linePitch="360"/>
        </w:sectPr>
      </w:pPr>
    </w:p>
    <w:p w:rsidR="006D3F35" w:rsidRPr="008B6C26" w:rsidRDefault="006D3F35" w:rsidP="006D3F35">
      <w:pPr>
        <w:overflowPunct w:val="0"/>
        <w:autoSpaceDE w:val="0"/>
        <w:autoSpaceDN w:val="0"/>
        <w:adjustRightInd w:val="0"/>
        <w:spacing w:before="120" w:after="120" w:line="240" w:lineRule="auto"/>
        <w:textAlignment w:val="baseline"/>
        <w:rPr>
          <w:rFonts w:ascii="Trebuchet MS" w:hAnsi="Trebuchet MS"/>
          <w:b/>
          <w:sz w:val="24"/>
          <w:u w:val="single"/>
        </w:rPr>
      </w:pPr>
      <w:r w:rsidRPr="008B6C26">
        <w:rPr>
          <w:rFonts w:ascii="Trebuchet MS" w:hAnsi="Trebuchet MS"/>
          <w:b/>
          <w:sz w:val="24"/>
          <w:u w:val="single"/>
        </w:rPr>
        <w:t>F. Verificarea criteriilor de selecție aplicate de către GAL</w:t>
      </w:r>
    </w:p>
    <w:p w:rsidR="006D3F35" w:rsidRPr="008B6C26" w:rsidRDefault="006D3F35" w:rsidP="006D3F35">
      <w:pPr>
        <w:spacing w:before="120" w:after="120" w:line="240" w:lineRule="auto"/>
        <w:jc w:val="both"/>
        <w:rPr>
          <w:rFonts w:ascii="Trebuchet MS" w:hAnsi="Trebuchet M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gridCol w:w="1505"/>
        <w:gridCol w:w="2251"/>
      </w:tblGrid>
      <w:tr w:rsidR="00935A4A" w:rsidRPr="008B6C26" w:rsidTr="0094694A">
        <w:trPr>
          <w:trHeight w:val="188"/>
        </w:trPr>
        <w:tc>
          <w:tcPr>
            <w:tcW w:w="9537" w:type="dxa"/>
            <w:shd w:val="clear" w:color="auto" w:fill="auto"/>
          </w:tcPr>
          <w:p w:rsidR="00935A4A" w:rsidRPr="008B6C26" w:rsidRDefault="00935A4A" w:rsidP="00F356D9">
            <w:pPr>
              <w:spacing w:after="0" w:line="240" w:lineRule="auto"/>
              <w:rPr>
                <w:rFonts w:ascii="Trebuchet MS" w:hAnsi="Trebuchet MS"/>
                <w:b/>
              </w:rPr>
            </w:pPr>
            <w:r w:rsidRPr="008B6C26">
              <w:rPr>
                <w:rFonts w:ascii="Trebuchet MS" w:hAnsi="Trebuchet MS"/>
                <w:b/>
              </w:rPr>
              <w:t>CRITERII DE SELECȚIE</w:t>
            </w:r>
          </w:p>
        </w:tc>
        <w:tc>
          <w:tcPr>
            <w:tcW w:w="1344" w:type="dxa"/>
            <w:shd w:val="clear" w:color="auto" w:fill="auto"/>
            <w:vAlign w:val="center"/>
          </w:tcPr>
          <w:p w:rsidR="00935A4A" w:rsidRPr="008B6C26" w:rsidRDefault="00935A4A" w:rsidP="00F356D9">
            <w:pPr>
              <w:spacing w:after="0" w:line="240" w:lineRule="auto"/>
              <w:rPr>
                <w:rFonts w:ascii="Trebuchet MS" w:hAnsi="Trebuchet MS"/>
              </w:rPr>
            </w:pPr>
            <w:r w:rsidRPr="008B6C26">
              <w:rPr>
                <w:rFonts w:ascii="Trebuchet MS" w:hAnsi="Trebuchet MS" w:cs="Trebuchet MS"/>
                <w:b/>
              </w:rPr>
              <w:t>PUNCTAJ POSIBIL</w:t>
            </w:r>
          </w:p>
        </w:tc>
        <w:tc>
          <w:tcPr>
            <w:tcW w:w="2069" w:type="dxa"/>
            <w:shd w:val="clear" w:color="auto" w:fill="auto"/>
          </w:tcPr>
          <w:p w:rsidR="00935A4A" w:rsidRPr="008B6C26" w:rsidRDefault="00935A4A" w:rsidP="00F356D9">
            <w:pPr>
              <w:spacing w:after="0" w:line="240" w:lineRule="auto"/>
              <w:rPr>
                <w:rFonts w:ascii="Trebuchet MS" w:hAnsi="Trebuchet MS"/>
              </w:rPr>
            </w:pPr>
            <w:r w:rsidRPr="008B6C26">
              <w:rPr>
                <w:rFonts w:ascii="Trebuchet MS" w:hAnsi="Trebuchet MS" w:cs="Trebuchet MS"/>
                <w:b/>
              </w:rPr>
              <w:t>PUNCTAJUL PROIECTULUI</w:t>
            </w:r>
          </w:p>
        </w:tc>
      </w:tr>
      <w:tr w:rsidR="00CB7C05" w:rsidRPr="008B6C26" w:rsidTr="0094694A">
        <w:trPr>
          <w:trHeight w:val="188"/>
        </w:trPr>
        <w:tc>
          <w:tcPr>
            <w:tcW w:w="9537" w:type="dxa"/>
            <w:shd w:val="clear" w:color="auto" w:fill="auto"/>
          </w:tcPr>
          <w:p w:rsidR="002720D6" w:rsidRPr="008B6C26" w:rsidRDefault="00B520A8" w:rsidP="00827975">
            <w:pPr>
              <w:pStyle w:val="ListParagraph"/>
              <w:numPr>
                <w:ilvl w:val="0"/>
                <w:numId w:val="29"/>
              </w:numPr>
              <w:spacing w:after="0" w:line="240" w:lineRule="auto"/>
              <w:rPr>
                <w:rFonts w:ascii="Trebuchet MS" w:hAnsi="Trebuchet MS"/>
                <w:b/>
              </w:rPr>
            </w:pPr>
            <w:r w:rsidRPr="008B6C26">
              <w:rPr>
                <w:rFonts w:ascii="Trebuchet MS" w:hAnsi="Trebuchet MS"/>
                <w:b/>
              </w:rPr>
              <w:t xml:space="preserve">Proiecte care își propun crearea locurilor de muncă; </w:t>
            </w:r>
          </w:p>
          <w:p w:rsidR="002720D6" w:rsidRPr="008B6C26" w:rsidRDefault="002720D6" w:rsidP="00F356D9">
            <w:pPr>
              <w:pStyle w:val="ListParagraph"/>
              <w:spacing w:after="0"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344" w:type="dxa"/>
            <w:shd w:val="clear" w:color="auto" w:fill="auto"/>
            <w:vAlign w:val="center"/>
          </w:tcPr>
          <w:p w:rsidR="00B520A8" w:rsidRPr="008B6C26" w:rsidRDefault="00CB7C05" w:rsidP="00F356D9">
            <w:pPr>
              <w:spacing w:after="0" w:line="240" w:lineRule="auto"/>
              <w:jc w:val="center"/>
              <w:rPr>
                <w:rFonts w:ascii="Trebuchet MS" w:hAnsi="Trebuchet MS"/>
                <w:b/>
                <w:sz w:val="24"/>
              </w:rPr>
            </w:pPr>
            <w:r w:rsidRPr="008B6C26">
              <w:rPr>
                <w:rFonts w:ascii="Trebuchet MS" w:hAnsi="Trebuchet MS"/>
                <w:b/>
                <w:sz w:val="24"/>
              </w:rPr>
              <w:t>5</w:t>
            </w:r>
          </w:p>
        </w:tc>
        <w:tc>
          <w:tcPr>
            <w:tcW w:w="2069" w:type="dxa"/>
            <w:shd w:val="clear" w:color="auto" w:fill="auto"/>
            <w:vAlign w:val="center"/>
          </w:tcPr>
          <w:p w:rsidR="00B520A8" w:rsidRPr="008B6C26" w:rsidRDefault="00B520A8" w:rsidP="00F356D9">
            <w:pPr>
              <w:spacing w:after="0" w:line="240" w:lineRule="auto"/>
              <w:jc w:val="center"/>
              <w:rPr>
                <w:rFonts w:ascii="Trebuchet MS" w:hAnsi="Trebuchet MS"/>
                <w:b/>
                <w:sz w:val="24"/>
              </w:rPr>
            </w:pPr>
          </w:p>
        </w:tc>
      </w:tr>
      <w:tr w:rsidR="009523E2" w:rsidRPr="008B6C26" w:rsidTr="009523E2">
        <w:trPr>
          <w:trHeight w:val="188"/>
        </w:trPr>
        <w:tc>
          <w:tcPr>
            <w:tcW w:w="12950" w:type="dxa"/>
            <w:gridSpan w:val="3"/>
            <w:shd w:val="clear" w:color="auto" w:fill="F2F2F2" w:themeFill="background1" w:themeFillShade="F2"/>
          </w:tcPr>
          <w:p w:rsidR="003F51CB" w:rsidRPr="008B6C26" w:rsidRDefault="003F51CB" w:rsidP="00F356D9">
            <w:pPr>
              <w:spacing w:after="0" w:line="240" w:lineRule="auto"/>
              <w:jc w:val="both"/>
              <w:rPr>
                <w:rFonts w:ascii="Trebuchet MS" w:hAnsi="Trebuchet MS"/>
                <w:b/>
              </w:rPr>
            </w:pPr>
            <w:r w:rsidRPr="008B6C26">
              <w:rPr>
                <w:rFonts w:ascii="Trebuchet MS" w:hAnsi="Trebuchet MS"/>
                <w:b/>
              </w:rPr>
              <w:t>DOCUMENTE VERIFICATE:</w:t>
            </w:r>
          </w:p>
          <w:p w:rsidR="003F51CB" w:rsidRPr="008B6C26" w:rsidRDefault="003F51CB" w:rsidP="00F356D9">
            <w:pPr>
              <w:spacing w:after="0" w:line="240" w:lineRule="auto"/>
              <w:jc w:val="both"/>
              <w:rPr>
                <w:rFonts w:ascii="Trebuchet MS" w:hAnsi="Trebuchet MS"/>
              </w:rPr>
            </w:pPr>
            <w:r w:rsidRPr="008B6C26">
              <w:rPr>
                <w:rFonts w:ascii="Trebuchet MS" w:hAnsi="Trebuchet MS" w:cs="Arial"/>
              </w:rPr>
              <w:t>Studiul de fezabilitate</w:t>
            </w:r>
            <w:r w:rsidRPr="008B6C26">
              <w:rPr>
                <w:rFonts w:ascii="Trebuchet MS" w:hAnsi="Trebuchet MS"/>
              </w:rPr>
              <w:t xml:space="preserve"> </w:t>
            </w:r>
          </w:p>
          <w:p w:rsidR="003F51CB" w:rsidRPr="008B6C26" w:rsidRDefault="003F51CB" w:rsidP="00F356D9">
            <w:pPr>
              <w:spacing w:after="0" w:line="240" w:lineRule="auto"/>
              <w:jc w:val="both"/>
              <w:rPr>
                <w:rFonts w:ascii="Trebuchet MS" w:hAnsi="Trebuchet MS"/>
                <w:b/>
              </w:rPr>
            </w:pPr>
            <w:r w:rsidRPr="008B6C26">
              <w:rPr>
                <w:rFonts w:ascii="Trebuchet MS" w:hAnsi="Trebuchet MS"/>
                <w:b/>
              </w:rPr>
              <w:t>METODOLOGIE DE VERIFICARE:</w:t>
            </w:r>
          </w:p>
          <w:p w:rsidR="003F51CB" w:rsidRPr="008B6C26" w:rsidRDefault="003F51CB" w:rsidP="00F356D9">
            <w:pPr>
              <w:spacing w:after="0" w:line="240" w:lineRule="auto"/>
              <w:jc w:val="both"/>
              <w:rPr>
                <w:rFonts w:ascii="Trebuchet MS" w:hAnsi="Trebuchet MS"/>
              </w:rPr>
            </w:pPr>
            <w:r w:rsidRPr="008B6C26">
              <w:rPr>
                <w:rFonts w:ascii="Trebuchet MS" w:hAnsi="Trebuchet MS" w:cs="Arial"/>
              </w:rPr>
              <w:t>La depunerea proiectului crearea unor locuri noi de muncă (normă întreagă pe o perioadă nedeterminată) trebuie să se regăsească în Studiul de fezabilitate.</w:t>
            </w:r>
          </w:p>
          <w:p w:rsidR="009523E2" w:rsidRPr="008B6C26" w:rsidRDefault="003F51CB" w:rsidP="00F356D9">
            <w:pPr>
              <w:spacing w:after="0" w:line="240" w:lineRule="auto"/>
              <w:jc w:val="both"/>
              <w:rPr>
                <w:rFonts w:ascii="Trebuchet MS" w:hAnsi="Trebuchet MS"/>
                <w:b/>
              </w:rPr>
            </w:pPr>
            <w:r w:rsidRPr="008B6C26">
              <w:rPr>
                <w:rFonts w:ascii="Trebuchet MS" w:hAnsi="Trebuchet MS" w:cs="Arial"/>
              </w:rPr>
              <w:t>Îndeplinirea acestui criteriu va fi verificat la depunerea ultimei cereri de plată.</w:t>
            </w:r>
          </w:p>
        </w:tc>
      </w:tr>
      <w:tr w:rsidR="00BC21D2" w:rsidRPr="008B6C26" w:rsidTr="0094694A">
        <w:tc>
          <w:tcPr>
            <w:tcW w:w="9537" w:type="dxa"/>
            <w:shd w:val="clear" w:color="auto" w:fill="auto"/>
          </w:tcPr>
          <w:p w:rsidR="00B520A8" w:rsidRPr="008B6C26" w:rsidRDefault="00B520A8" w:rsidP="00827975">
            <w:pPr>
              <w:pStyle w:val="ListParagraph"/>
              <w:numPr>
                <w:ilvl w:val="0"/>
                <w:numId w:val="29"/>
              </w:numPr>
              <w:spacing w:after="0" w:line="240" w:lineRule="auto"/>
              <w:rPr>
                <w:rFonts w:ascii="Trebuchet MS" w:hAnsi="Trebuchet MS"/>
                <w:b/>
              </w:rPr>
            </w:pPr>
            <w:r w:rsidRPr="008B6C26">
              <w:rPr>
                <w:rFonts w:ascii="Trebuchet MS" w:hAnsi="Trebuchet MS"/>
                <w:b/>
              </w:rPr>
              <w:t>Principiul sistemului de cultură prioritară locală;</w:t>
            </w:r>
          </w:p>
        </w:tc>
        <w:tc>
          <w:tcPr>
            <w:tcW w:w="1344" w:type="dxa"/>
            <w:vAlign w:val="center"/>
          </w:tcPr>
          <w:p w:rsidR="00B520A8" w:rsidRPr="008B6C26" w:rsidRDefault="00CB7C05" w:rsidP="00F356D9">
            <w:pPr>
              <w:pStyle w:val="NormalWeb"/>
              <w:spacing w:before="0"/>
              <w:jc w:val="center"/>
              <w:rPr>
                <w:rFonts w:ascii="Trebuchet MS" w:hAnsi="Trebuchet MS"/>
                <w:b/>
                <w:lang w:val="ro-RO"/>
              </w:rPr>
            </w:pPr>
            <w:r w:rsidRPr="008B6C26">
              <w:rPr>
                <w:rFonts w:ascii="Trebuchet MS" w:hAnsi="Trebuchet MS"/>
                <w:b/>
                <w:lang w:val="ro-RO"/>
              </w:rPr>
              <w:t xml:space="preserve">Max. </w:t>
            </w:r>
            <w:r w:rsidR="00401325">
              <w:rPr>
                <w:rFonts w:ascii="Trebuchet MS" w:hAnsi="Trebuchet MS"/>
                <w:b/>
                <w:lang w:val="ro-RO"/>
              </w:rPr>
              <w:t>1</w:t>
            </w:r>
            <w:r w:rsidRPr="008B6C26">
              <w:rPr>
                <w:rFonts w:ascii="Trebuchet MS" w:hAnsi="Trebuchet MS"/>
                <w:b/>
                <w:lang w:val="ro-RO"/>
              </w:rPr>
              <w:t>0 de puncte</w:t>
            </w:r>
          </w:p>
        </w:tc>
        <w:tc>
          <w:tcPr>
            <w:tcW w:w="2069" w:type="dxa"/>
            <w:vAlign w:val="center"/>
          </w:tcPr>
          <w:p w:rsidR="00B520A8" w:rsidRPr="008B6C26" w:rsidRDefault="00B520A8" w:rsidP="00F356D9">
            <w:pPr>
              <w:pStyle w:val="NormalWeb"/>
              <w:spacing w:before="0"/>
              <w:jc w:val="center"/>
              <w:rPr>
                <w:rFonts w:ascii="Trebuchet MS" w:hAnsi="Trebuchet MS"/>
                <w:b/>
                <w:lang w:val="ro-RO"/>
              </w:rPr>
            </w:pPr>
          </w:p>
        </w:tc>
      </w:tr>
      <w:tr w:rsidR="00B409BD" w:rsidRPr="008B6C26" w:rsidTr="0094694A">
        <w:tc>
          <w:tcPr>
            <w:tcW w:w="9537" w:type="dxa"/>
            <w:shd w:val="clear" w:color="auto" w:fill="auto"/>
          </w:tcPr>
          <w:p w:rsidR="00537A71" w:rsidRPr="008B6C26" w:rsidRDefault="00537A71" w:rsidP="00827975">
            <w:pPr>
              <w:pStyle w:val="ListParagraph"/>
              <w:numPr>
                <w:ilvl w:val="1"/>
                <w:numId w:val="22"/>
              </w:numPr>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Legume proaspete, pepeni şi căpşuni</w:t>
            </w:r>
            <w:r w:rsidR="00B409BD" w:rsidRPr="008B6C26">
              <w:rPr>
                <w:rFonts w:ascii="Trebuchet MS" w:hAnsi="Trebuchet MS"/>
              </w:rPr>
              <w:t xml:space="preserve"> (cu excepția următoarelor: porumb dulce, dovleci şi dovlecei)</w:t>
            </w:r>
          </w:p>
          <w:p w:rsidR="003E33A6" w:rsidRPr="008B6C26" w:rsidRDefault="003E33A6" w:rsidP="00F356D9">
            <w:pPr>
              <w:pStyle w:val="ListParagraph"/>
              <w:spacing w:after="0" w:line="240" w:lineRule="auto"/>
              <w:ind w:left="0"/>
              <w:rPr>
                <w:rFonts w:ascii="Trebuchet MS" w:hAnsi="Trebuchet MS"/>
              </w:rPr>
            </w:pPr>
            <w:r w:rsidRPr="008B6C26">
              <w:rPr>
                <w:rFonts w:ascii="Trebuchet MS" w:hAnsi="Trebuchet MS"/>
              </w:rPr>
              <w:t>sau</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Fructe, pomi şi arbuşti/</w:t>
            </w:r>
            <w:r w:rsidR="004B580C" w:rsidRPr="008B6C26">
              <w:rPr>
                <w:rFonts w:ascii="Trebuchet MS" w:hAnsi="Trebuchet MS"/>
              </w:rPr>
              <w:t xml:space="preserve"> </w:t>
            </w:r>
            <w:r w:rsidRPr="008B6C26">
              <w:rPr>
                <w:rFonts w:ascii="Trebuchet MS" w:hAnsi="Trebuchet MS"/>
              </w:rPr>
              <w:t>Livezi de coacaz, smochin, zmeur, muri, cătină, afin, goji, agrişe, măceşe, soc, lonicera, coarne, aronia/</w:t>
            </w:r>
          </w:p>
        </w:tc>
        <w:tc>
          <w:tcPr>
            <w:tcW w:w="1344" w:type="dxa"/>
            <w:vAlign w:val="center"/>
          </w:tcPr>
          <w:p w:rsidR="00537A71" w:rsidRPr="008B6C26" w:rsidRDefault="00401325" w:rsidP="00F356D9">
            <w:pPr>
              <w:pStyle w:val="NormalWeb"/>
              <w:spacing w:before="0"/>
              <w:jc w:val="center"/>
              <w:rPr>
                <w:rFonts w:ascii="Trebuchet MS" w:hAnsi="Trebuchet MS"/>
                <w:lang w:val="ro-RO"/>
              </w:rPr>
            </w:pPr>
            <w:r>
              <w:rPr>
                <w:rFonts w:ascii="Trebuchet MS" w:hAnsi="Trebuchet MS"/>
                <w:lang w:val="ro-RO"/>
              </w:rPr>
              <w:t>1</w:t>
            </w:r>
            <w:r w:rsidR="00555377" w:rsidRPr="008B6C26">
              <w:rPr>
                <w:rFonts w:ascii="Trebuchet MS" w:hAnsi="Trebuchet MS"/>
                <w:lang w:val="ro-RO"/>
              </w:rPr>
              <w:t>0</w:t>
            </w:r>
          </w:p>
        </w:tc>
        <w:tc>
          <w:tcPr>
            <w:tcW w:w="2069" w:type="dxa"/>
            <w:vAlign w:val="center"/>
          </w:tcPr>
          <w:p w:rsidR="00537A71" w:rsidRPr="008B6C26" w:rsidRDefault="00537A71" w:rsidP="00F356D9">
            <w:pPr>
              <w:pStyle w:val="NormalWeb"/>
              <w:spacing w:before="0"/>
              <w:jc w:val="center"/>
              <w:rPr>
                <w:rFonts w:ascii="Trebuchet MS" w:hAnsi="Trebuchet MS"/>
                <w:lang w:val="ro-RO"/>
              </w:rPr>
            </w:pPr>
          </w:p>
        </w:tc>
      </w:tr>
      <w:tr w:rsidR="00B409BD" w:rsidRPr="008B6C26" w:rsidTr="0094694A">
        <w:tc>
          <w:tcPr>
            <w:tcW w:w="9537" w:type="dxa"/>
            <w:shd w:val="clear" w:color="auto" w:fill="auto"/>
          </w:tcPr>
          <w:p w:rsidR="00537A71" w:rsidRPr="008B6C26" w:rsidRDefault="00537A71" w:rsidP="00827975">
            <w:pPr>
              <w:pStyle w:val="ListParagraph"/>
              <w:numPr>
                <w:ilvl w:val="1"/>
                <w:numId w:val="22"/>
              </w:numPr>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Bovine</w:t>
            </w:r>
          </w:p>
        </w:tc>
        <w:tc>
          <w:tcPr>
            <w:tcW w:w="1344" w:type="dxa"/>
            <w:vAlign w:val="center"/>
          </w:tcPr>
          <w:p w:rsidR="00537A71" w:rsidRPr="008B6C26" w:rsidRDefault="00401325" w:rsidP="00F356D9">
            <w:pPr>
              <w:pStyle w:val="NormalWeb"/>
              <w:spacing w:before="0"/>
              <w:jc w:val="center"/>
              <w:rPr>
                <w:rFonts w:ascii="Trebuchet MS" w:hAnsi="Trebuchet MS"/>
                <w:lang w:val="ro-RO"/>
              </w:rPr>
            </w:pPr>
            <w:r>
              <w:rPr>
                <w:rFonts w:ascii="Trebuchet MS" w:hAnsi="Trebuchet MS"/>
                <w:lang w:val="ro-RO"/>
              </w:rPr>
              <w:t>5</w:t>
            </w:r>
          </w:p>
        </w:tc>
        <w:tc>
          <w:tcPr>
            <w:tcW w:w="2069" w:type="dxa"/>
            <w:vAlign w:val="center"/>
          </w:tcPr>
          <w:p w:rsidR="00537A71" w:rsidRPr="008B6C26" w:rsidRDefault="00537A71" w:rsidP="00F356D9">
            <w:pPr>
              <w:pStyle w:val="NormalWeb"/>
              <w:spacing w:before="0"/>
              <w:jc w:val="center"/>
              <w:rPr>
                <w:rFonts w:ascii="Trebuchet MS" w:hAnsi="Trebuchet MS"/>
                <w:lang w:val="ro-RO"/>
              </w:rPr>
            </w:pPr>
          </w:p>
        </w:tc>
      </w:tr>
      <w:tr w:rsidR="009523E2" w:rsidRPr="008B6C26" w:rsidTr="00A22B6C">
        <w:tc>
          <w:tcPr>
            <w:tcW w:w="12950" w:type="dxa"/>
            <w:gridSpan w:val="3"/>
            <w:shd w:val="clear" w:color="auto" w:fill="F2F2F2" w:themeFill="background1" w:themeFillShade="F2"/>
          </w:tcPr>
          <w:p w:rsidR="008953F7" w:rsidRPr="008B6C26" w:rsidRDefault="008953F7" w:rsidP="00F356D9">
            <w:pPr>
              <w:spacing w:after="0" w:line="240" w:lineRule="auto"/>
              <w:rPr>
                <w:rFonts w:ascii="Trebuchet MS" w:hAnsi="Trebuchet MS"/>
                <w:b/>
              </w:rPr>
            </w:pPr>
            <w:r w:rsidRPr="008B6C26">
              <w:rPr>
                <w:rFonts w:ascii="Trebuchet MS" w:hAnsi="Trebuchet MS"/>
                <w:b/>
              </w:rPr>
              <w:t>DOCUMENTE VERIFICATE:</w:t>
            </w:r>
          </w:p>
          <w:p w:rsidR="008953F7" w:rsidRPr="008B6C26" w:rsidRDefault="008953F7" w:rsidP="00F356D9">
            <w:pPr>
              <w:spacing w:after="0" w:line="240" w:lineRule="auto"/>
              <w:rPr>
                <w:rFonts w:ascii="Trebuchet MS" w:hAnsi="Trebuchet MS"/>
              </w:rPr>
            </w:pPr>
            <w:r w:rsidRPr="008B6C26">
              <w:rPr>
                <w:rFonts w:ascii="Trebuchet MS" w:hAnsi="Trebuchet MS"/>
              </w:rPr>
              <w:t>"1. a) STUDIUL DE FEZABILITATE însotit de Proiectul de plantare avizat de Stațiunea Viticolă (dacă este cazul)</w:t>
            </w:r>
          </w:p>
          <w:p w:rsidR="008953F7" w:rsidRPr="008B6C26" w:rsidRDefault="008953F7" w:rsidP="00F356D9">
            <w:pPr>
              <w:spacing w:after="0" w:line="240" w:lineRule="auto"/>
              <w:rPr>
                <w:rFonts w:ascii="Trebuchet MS" w:hAnsi="Trebuchet MS"/>
              </w:rPr>
            </w:pPr>
            <w:r w:rsidRPr="008B6C26">
              <w:rPr>
                <w:rFonts w:ascii="Trebuchet MS" w:hAnsi="Trebuchet MS"/>
              </w:rPr>
              <w:t>(pentru achiziţiile simple se vor completa doar punctele care vizează acest tip de investiţie)"</w:t>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t>"1.b) EXPERTIZA TEHNICĂ DE SPECIALITATE ASUPRA CONSTRUCŢIEI</w:t>
            </w:r>
          </w:p>
          <w:p w:rsidR="008953F7" w:rsidRPr="008B6C26" w:rsidRDefault="008953F7" w:rsidP="00F356D9">
            <w:pPr>
              <w:spacing w:after="0" w:line="240" w:lineRule="auto"/>
              <w:rPr>
                <w:rFonts w:ascii="Trebuchet MS" w:hAnsi="Trebuchet MS"/>
              </w:rPr>
            </w:pPr>
            <w:r w:rsidRPr="008B6C26">
              <w:rPr>
                <w:rFonts w:ascii="Trebuchet MS" w:hAnsi="Trebuchet MS"/>
              </w:rPr>
              <w:t>EXISTENTE"</w:t>
            </w:r>
          </w:p>
          <w:p w:rsidR="008953F7" w:rsidRPr="008B6C26" w:rsidRDefault="008953F7" w:rsidP="00F356D9">
            <w:pPr>
              <w:spacing w:after="0" w:line="240" w:lineRule="auto"/>
              <w:rPr>
                <w:rFonts w:ascii="Trebuchet MS" w:hAnsi="Trebuchet MS"/>
              </w:rPr>
            </w:pPr>
            <w:r w:rsidRPr="008B6C26">
              <w:rPr>
                <w:rFonts w:ascii="Trebuchet MS" w:hAnsi="Trebuchet MS"/>
              </w:rPr>
              <w:t>1.c) RAPORTUL PRIVIND STADIUL FIZIC AL LUCRĂRILOR</w:t>
            </w:r>
          </w:p>
          <w:p w:rsidR="008953F7" w:rsidRPr="008B6C26" w:rsidRDefault="008953F7" w:rsidP="00F356D9">
            <w:pPr>
              <w:spacing w:after="0" w:line="240" w:lineRule="auto"/>
              <w:rPr>
                <w:rFonts w:ascii="Trebuchet MS" w:hAnsi="Trebuchet MS"/>
              </w:rPr>
            </w:pPr>
            <w:r w:rsidRPr="008B6C26">
              <w:rPr>
                <w:rFonts w:ascii="Trebuchet MS" w:hAnsi="Trebuchet MS"/>
              </w:rPr>
              <w:t>3.a1). DOCUMENTE SOLICITATE PENTRU TERENUL AGRICOL</w:t>
            </w:r>
          </w:p>
          <w:p w:rsidR="008953F7" w:rsidRPr="008B6C26" w:rsidRDefault="008953F7" w:rsidP="00F356D9">
            <w:pPr>
              <w:spacing w:after="0" w:line="240" w:lineRule="auto"/>
              <w:rPr>
                <w:rFonts w:ascii="Trebuchet MS" w:hAnsi="Trebuchet MS"/>
              </w:rPr>
            </w:pPr>
            <w:r w:rsidRPr="008B6C26">
              <w:rPr>
                <w:rFonts w:ascii="Trebuchet MS" w:hAnsi="Trebuchet MS"/>
              </w:rPr>
              <w:t>c) DOCUMENT PENTRU EFECTIVUL DE ANIMALE DEŢINUT ÎN</w:t>
            </w:r>
          </w:p>
          <w:p w:rsidR="008953F7" w:rsidRPr="008B6C26" w:rsidRDefault="008953F7" w:rsidP="00F356D9">
            <w:pPr>
              <w:spacing w:after="0" w:line="240" w:lineRule="auto"/>
              <w:rPr>
                <w:rFonts w:ascii="Trebuchet MS" w:hAnsi="Trebuchet MS"/>
              </w:rPr>
            </w:pPr>
            <w:r w:rsidRPr="008B6C26">
              <w:rPr>
                <w:rFonts w:ascii="Trebuchet MS" w:hAnsi="Trebuchet MS"/>
              </w:rPr>
              <w:t>PROPRIETATE</w:t>
            </w:r>
          </w:p>
          <w:p w:rsidR="008953F7" w:rsidRPr="008B6C26" w:rsidRDefault="008953F7" w:rsidP="00F356D9">
            <w:pPr>
              <w:spacing w:after="0" w:line="240" w:lineRule="auto"/>
              <w:rPr>
                <w:rFonts w:ascii="Trebuchet MS" w:hAnsi="Trebuchet MS"/>
              </w:rPr>
            </w:pPr>
          </w:p>
          <w:p w:rsidR="008953F7" w:rsidRPr="008B6C26" w:rsidRDefault="008953F7" w:rsidP="00F356D9">
            <w:pPr>
              <w:spacing w:after="0" w:line="240" w:lineRule="auto"/>
              <w:rPr>
                <w:rFonts w:ascii="Trebuchet MS" w:hAnsi="Trebuchet MS"/>
                <w:b/>
              </w:rPr>
            </w:pPr>
            <w:r w:rsidRPr="008B6C26">
              <w:rPr>
                <w:rFonts w:ascii="Trebuchet MS" w:hAnsi="Trebuchet MS"/>
                <w:b/>
              </w:rPr>
              <w:t>METODOLOGIE DE VERIFICARE:</w:t>
            </w:r>
          </w:p>
          <w:p w:rsidR="004B580C" w:rsidRPr="008B6C26" w:rsidRDefault="004B580C" w:rsidP="00F356D9">
            <w:pPr>
              <w:pStyle w:val="ListParagraph"/>
              <w:spacing w:after="0" w:line="240" w:lineRule="auto"/>
              <w:ind w:left="0"/>
              <w:rPr>
                <w:rFonts w:ascii="Trebuchet MS" w:hAnsi="Trebuchet MS"/>
              </w:rPr>
            </w:pPr>
            <w:r w:rsidRPr="008B6C26">
              <w:rPr>
                <w:rFonts w:ascii="Trebuchet MS" w:hAnsi="Trebuchet MS"/>
              </w:rPr>
              <w:t>Pentru acordarea punctajului se va lua în considerare cultura majoritară, respectiv grupa  majoritară (Legume proaspete, pepeni şi căpşuni (cu excepția următoarelor: porumb dulce, dovleci şi dovlecei sau Fructe, pomi şi arbuşti/Livezi de coacaz, smochin, zmeur, muri, cătină, afin, goji, agrişe, măceşe, soc, lonicera, coarne, aronia</w:t>
            </w:r>
            <w:r w:rsidR="00BE3697" w:rsidRPr="008B6C26">
              <w:rPr>
                <w:rFonts w:ascii="Trebuchet MS" w:hAnsi="Trebuchet MS"/>
              </w:rPr>
              <w:t xml:space="preserve"> sau Bovine</w:t>
            </w:r>
            <w:r w:rsidRPr="008B6C26">
              <w:rPr>
                <w:rFonts w:ascii="Trebuchet MS" w:hAnsi="Trebuchet MS"/>
              </w:rPr>
              <w:t>), din punct de vedere al dimensiunii economice (SO) previzionate la sfârşitul primului an de monitorizare, faţă de totalul dimensiunii economice a întregii exploataţii atinse  în urma implementării proiectului.</w:t>
            </w:r>
          </w:p>
          <w:p w:rsidR="009523E2" w:rsidRPr="008B6C26" w:rsidRDefault="004B580C" w:rsidP="00F356D9">
            <w:pPr>
              <w:spacing w:after="0" w:line="240" w:lineRule="auto"/>
              <w:rPr>
                <w:rFonts w:ascii="Trebuchet MS" w:hAnsi="Trebuchet MS"/>
              </w:rPr>
            </w:pPr>
            <w:r w:rsidRPr="008B6C26">
              <w:rPr>
                <w:rFonts w:ascii="Trebuchet MS" w:hAnsi="Trebuchet MS"/>
              </w:rPr>
              <w:t>În cazul exploataţiilor mixte când proiectul a fost încadrat pe sectorul vegetal analiza SO a grupei de cultură se va face comparativ cu totalul SO al sectorului vegetal nu cu total SO al întregii exploataţii.</w:t>
            </w:r>
          </w:p>
        </w:tc>
      </w:tr>
      <w:tr w:rsidR="00BC21D2" w:rsidRPr="008B6C26" w:rsidTr="0094694A">
        <w:tc>
          <w:tcPr>
            <w:tcW w:w="9537" w:type="dxa"/>
            <w:shd w:val="clear" w:color="auto" w:fill="auto"/>
          </w:tcPr>
          <w:p w:rsidR="00B520A8" w:rsidRPr="008B6C26" w:rsidRDefault="00531F8A" w:rsidP="00827975">
            <w:pPr>
              <w:pStyle w:val="ListParagraph"/>
              <w:numPr>
                <w:ilvl w:val="0"/>
                <w:numId w:val="29"/>
              </w:numPr>
              <w:rPr>
                <w:rFonts w:ascii="Trebuchet MS" w:hAnsi="Trebuchet MS"/>
                <w:b/>
              </w:rPr>
            </w:pPr>
            <w:r w:rsidRPr="008B6C26">
              <w:rPr>
                <w:rFonts w:ascii="Trebuchet MS" w:hAnsi="Trebuchet MS"/>
                <w:b/>
              </w:rPr>
              <w:t xml:space="preserve">Principiul lanțurilor alimentare integrate (investițiile care acoperă lanțul alimentar: integrarea sistemelor de colectare, procesare și comercializare/producţie – condiționare – depozitare - procesare – comercializare);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Proiecte care combină cel puţin două operaţiuni care conduc la realizarea unui lanț alimentar integrat după cum urmează: </w:t>
            </w:r>
          </w:p>
        </w:tc>
        <w:tc>
          <w:tcPr>
            <w:tcW w:w="1344" w:type="dxa"/>
            <w:vAlign w:val="center"/>
          </w:tcPr>
          <w:p w:rsidR="00B520A8" w:rsidRPr="008B6C26" w:rsidRDefault="001B71F0" w:rsidP="00F356D9">
            <w:pPr>
              <w:pStyle w:val="NormalWeb"/>
              <w:spacing w:before="0"/>
              <w:jc w:val="center"/>
              <w:rPr>
                <w:rFonts w:ascii="Trebuchet MS" w:hAnsi="Trebuchet MS"/>
                <w:lang w:val="ro-RO"/>
              </w:rPr>
            </w:pPr>
            <w:r w:rsidRPr="008B6C26">
              <w:rPr>
                <w:rFonts w:ascii="Trebuchet MS" w:hAnsi="Trebuchet MS"/>
                <w:b/>
                <w:lang w:val="ro-RO"/>
              </w:rPr>
              <w:t>Max. 27 de puncte</w:t>
            </w:r>
          </w:p>
        </w:tc>
        <w:tc>
          <w:tcPr>
            <w:tcW w:w="2069" w:type="dxa"/>
            <w:vAlign w:val="center"/>
          </w:tcPr>
          <w:p w:rsidR="00B520A8" w:rsidRPr="008B6C26" w:rsidRDefault="00B520A8"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3.1.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a) producție agricolă primară – procesare – comercializare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b) producţie agricolă primară, inclusiv condiționare – comercializare – pentru investiţii în unităţi de producție vizând producţia de legume</w:t>
            </w:r>
            <w:r w:rsidR="00CB10FD" w:rsidRPr="008B6C26">
              <w:rPr>
                <w:rFonts w:ascii="Trebuchet MS" w:eastAsiaTheme="minorHAnsi" w:hAnsi="Trebuchet MS" w:cs="Calibri"/>
                <w:color w:val="000000"/>
                <w:lang w:val="en-US"/>
              </w:rPr>
              <w:t>.</w:t>
            </w:r>
          </w:p>
        </w:tc>
        <w:tc>
          <w:tcPr>
            <w:tcW w:w="1344" w:type="dxa"/>
            <w:vAlign w:val="center"/>
          </w:tcPr>
          <w:p w:rsidR="002720D6" w:rsidRPr="008B6C26" w:rsidRDefault="001B71F0" w:rsidP="00F356D9">
            <w:pPr>
              <w:pStyle w:val="NormalWeb"/>
              <w:spacing w:before="0"/>
              <w:jc w:val="center"/>
              <w:rPr>
                <w:rFonts w:ascii="Trebuchet MS" w:hAnsi="Trebuchet MS"/>
                <w:lang w:val="ro-RO"/>
              </w:rPr>
            </w:pPr>
            <w:r w:rsidRPr="008B6C26">
              <w:rPr>
                <w:rFonts w:ascii="Trebuchet MS" w:hAnsi="Trebuchet MS"/>
                <w:lang w:val="ro-RO"/>
              </w:rPr>
              <w:t>27</w:t>
            </w:r>
          </w:p>
        </w:tc>
        <w:tc>
          <w:tcPr>
            <w:tcW w:w="2069" w:type="dxa"/>
            <w:vAlign w:val="center"/>
          </w:tcPr>
          <w:p w:rsidR="002720D6" w:rsidRPr="008B6C26" w:rsidRDefault="002720D6"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3.2. producție agricolă primară – procesare</w:t>
            </w:r>
          </w:p>
        </w:tc>
        <w:tc>
          <w:tcPr>
            <w:tcW w:w="1344" w:type="dxa"/>
            <w:vAlign w:val="center"/>
          </w:tcPr>
          <w:p w:rsidR="002720D6" w:rsidRPr="008B6C26" w:rsidRDefault="001B71F0" w:rsidP="00F356D9">
            <w:pPr>
              <w:pStyle w:val="NormalWeb"/>
              <w:spacing w:before="0"/>
              <w:jc w:val="center"/>
              <w:rPr>
                <w:rFonts w:ascii="Trebuchet MS" w:hAnsi="Trebuchet MS"/>
                <w:lang w:val="ro-RO"/>
              </w:rPr>
            </w:pPr>
            <w:r w:rsidRPr="008B6C26">
              <w:rPr>
                <w:rFonts w:ascii="Trebuchet MS" w:hAnsi="Trebuchet MS"/>
                <w:lang w:val="ro-RO"/>
              </w:rPr>
              <w:t>17</w:t>
            </w:r>
          </w:p>
        </w:tc>
        <w:tc>
          <w:tcPr>
            <w:tcW w:w="2069" w:type="dxa"/>
            <w:vAlign w:val="center"/>
          </w:tcPr>
          <w:p w:rsidR="002720D6" w:rsidRPr="008B6C26" w:rsidRDefault="002720D6" w:rsidP="00F356D9">
            <w:pPr>
              <w:pStyle w:val="NormalWeb"/>
              <w:spacing w:before="0"/>
              <w:jc w:val="center"/>
              <w:rPr>
                <w:rFonts w:ascii="Trebuchet MS" w:hAnsi="Trebuchet MS"/>
                <w:lang w:val="ro-RO"/>
              </w:rPr>
            </w:pPr>
          </w:p>
        </w:tc>
      </w:tr>
      <w:tr w:rsidR="009523E2" w:rsidRPr="008B6C26" w:rsidTr="009523E2">
        <w:tc>
          <w:tcPr>
            <w:tcW w:w="12950" w:type="dxa"/>
            <w:gridSpan w:val="3"/>
            <w:shd w:val="clear" w:color="auto" w:fill="F2F2F2" w:themeFill="background1" w:themeFillShade="F2"/>
          </w:tcPr>
          <w:p w:rsidR="00091DF7" w:rsidRPr="008B6C26" w:rsidRDefault="009A458B" w:rsidP="00F356D9">
            <w:pPr>
              <w:spacing w:after="0" w:line="240" w:lineRule="auto"/>
              <w:rPr>
                <w:rFonts w:ascii="Trebuchet MS" w:hAnsi="Trebuchet MS"/>
                <w:b/>
              </w:rPr>
            </w:pPr>
            <w:r w:rsidRPr="008B6C26">
              <w:rPr>
                <w:rFonts w:ascii="Trebuchet MS" w:hAnsi="Trebuchet MS"/>
                <w:b/>
              </w:rPr>
              <w:t>ZOOTEHNIC</w:t>
            </w:r>
            <w:r w:rsidR="00091DF7" w:rsidRPr="008B6C26">
              <w:rPr>
                <w:rFonts w:ascii="Trebuchet MS" w:hAnsi="Trebuchet MS"/>
                <w:b/>
              </w:rPr>
              <w:t>:</w:t>
            </w:r>
          </w:p>
          <w:p w:rsidR="00A22B6C" w:rsidRPr="008B6C26" w:rsidRDefault="00A22B6C" w:rsidP="00F356D9">
            <w:pPr>
              <w:spacing w:after="0" w:line="240" w:lineRule="auto"/>
              <w:rPr>
                <w:rFonts w:ascii="Trebuchet MS" w:hAnsi="Trebuchet MS"/>
                <w:b/>
              </w:rPr>
            </w:pPr>
          </w:p>
          <w:p w:rsidR="0004773F" w:rsidRPr="008B6C26" w:rsidRDefault="0004773F" w:rsidP="00F356D9">
            <w:pPr>
              <w:spacing w:after="0" w:line="240" w:lineRule="auto"/>
              <w:rPr>
                <w:rFonts w:ascii="Trebuchet MS" w:hAnsi="Trebuchet MS"/>
                <w:b/>
              </w:rPr>
            </w:pPr>
            <w:r w:rsidRPr="008B6C26">
              <w:rPr>
                <w:rFonts w:ascii="Trebuchet MS" w:hAnsi="Trebuchet MS"/>
                <w:b/>
              </w:rPr>
              <w:t>DOCUMENTE VERIFICATE:</w:t>
            </w:r>
          </w:p>
          <w:p w:rsidR="009523E2" w:rsidRPr="008B6C26" w:rsidRDefault="009523E2"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doc.1. a Studiul de Fezabilitate</w:t>
            </w:r>
          </w:p>
          <w:p w:rsidR="0004773F" w:rsidRPr="008B6C26" w:rsidRDefault="0004773F"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b/>
              </w:rPr>
              <w:t>16</w:t>
            </w:r>
            <w:r w:rsidRPr="008B6C26">
              <w:rPr>
                <w:rFonts w:ascii="Trebuchet MS" w:hAnsi="Trebuchet MS"/>
              </w:rPr>
              <w:t xml:space="preserve"> - </w:t>
            </w:r>
            <w:r w:rsidRPr="008B6C26">
              <w:rPr>
                <w:rFonts w:ascii="Trebuchet MS" w:hAnsi="Trebuchet MS"/>
                <w:b/>
              </w:rPr>
              <w:t xml:space="preserve">Precontractele cu persoane juridice </w:t>
            </w:r>
            <w:r w:rsidRPr="008B6C26">
              <w:rPr>
                <w:rFonts w:ascii="Trebuchet MS" w:hAnsi="Trebuchet MS"/>
              </w:rPr>
              <w:t>prin care se realizează comercializarea produselor proprii.</w:t>
            </w:r>
          </w:p>
          <w:p w:rsidR="0004773F" w:rsidRPr="008B6C26" w:rsidRDefault="0004773F" w:rsidP="00F356D9">
            <w:pPr>
              <w:tabs>
                <w:tab w:val="left" w:pos="0"/>
                <w:tab w:val="center" w:pos="4536"/>
                <w:tab w:val="right" w:pos="9072"/>
              </w:tabs>
              <w:spacing w:after="0" w:line="240" w:lineRule="auto"/>
              <w:jc w:val="both"/>
              <w:rPr>
                <w:rFonts w:ascii="Trebuchet MS" w:hAnsi="Trebuchet MS"/>
              </w:rPr>
            </w:pPr>
          </w:p>
          <w:p w:rsidR="0004773F" w:rsidRPr="008B6C26" w:rsidRDefault="0004773F" w:rsidP="00F356D9">
            <w:pPr>
              <w:spacing w:after="0" w:line="240" w:lineRule="auto"/>
              <w:rPr>
                <w:rFonts w:ascii="Trebuchet MS" w:hAnsi="Trebuchet MS"/>
                <w:b/>
              </w:rPr>
            </w:pPr>
            <w:r w:rsidRPr="008B6C26">
              <w:rPr>
                <w:rFonts w:ascii="Trebuchet MS" w:hAnsi="Trebuchet MS"/>
                <w:b/>
              </w:rPr>
              <w:t>METODOLOGIE DE VERIFICARE:</w:t>
            </w:r>
          </w:p>
          <w:p w:rsidR="00091DF7" w:rsidRPr="008B6C26" w:rsidRDefault="00091DF7" w:rsidP="00F356D9">
            <w:pPr>
              <w:tabs>
                <w:tab w:val="left" w:pos="709"/>
                <w:tab w:val="left" w:pos="1418"/>
                <w:tab w:val="left" w:pos="2127"/>
                <w:tab w:val="left" w:pos="4536"/>
              </w:tabs>
              <w:spacing w:after="0" w:line="240" w:lineRule="auto"/>
              <w:jc w:val="both"/>
              <w:rPr>
                <w:rFonts w:ascii="Trebuchet MS" w:eastAsia="Times New Roman" w:hAnsi="Trebuchet MS"/>
              </w:rPr>
            </w:pPr>
            <w:r w:rsidRPr="008B6C26">
              <w:rPr>
                <w:rFonts w:ascii="Trebuchet MS" w:hAnsi="Trebuchet MS"/>
              </w:rPr>
              <w:t xml:space="preserve">Obligatoriu se va integra </w:t>
            </w:r>
            <w:r w:rsidRPr="008B6C26">
              <w:rPr>
                <w:rFonts w:ascii="Trebuchet MS" w:hAnsi="Trebuchet MS"/>
                <w:b/>
              </w:rPr>
              <w:t>producția cu procesarea</w:t>
            </w:r>
            <w:r w:rsidRPr="008B6C26">
              <w:rPr>
                <w:rFonts w:ascii="Trebuchet MS" w:hAnsi="Trebuchet MS"/>
              </w:rPr>
              <w:t xml:space="preserve"> în cadrul exploatației agricole, iar în ceea ce privește comercializarea, (3.1a) aceasta se poate realiza astfel:</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 xml:space="preserve">fie în mod direct de către fermier către consumatorul final, </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fie prin vanzarea produsului procesat la nivel de fermă, către alți fermieri procesatori, restaurante, pensiuni, vânzătorii cu amănuntul, dovedite prin intermediul unor precontracte/contracte încheiate direct cu aceștia.</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fie printr-o combinare a celor două modalități descrise mai sus</w:t>
            </w:r>
          </w:p>
          <w:p w:rsidR="0004773F" w:rsidRPr="008B6C26" w:rsidRDefault="00CC73B9"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CC73B9" w:rsidRPr="008B6C26" w:rsidRDefault="00CC73B9"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A22B6C" w:rsidRPr="008B6C26" w:rsidRDefault="00A22B6C" w:rsidP="00F356D9">
            <w:pPr>
              <w:tabs>
                <w:tab w:val="left" w:pos="0"/>
                <w:tab w:val="center" w:pos="4536"/>
                <w:tab w:val="right" w:pos="9072"/>
              </w:tabs>
              <w:spacing w:after="0" w:line="240" w:lineRule="auto"/>
              <w:jc w:val="both"/>
              <w:rPr>
                <w:rFonts w:ascii="Trebuchet MS" w:hAnsi="Trebuchet MS"/>
              </w:rPr>
            </w:pPr>
          </w:p>
          <w:p w:rsidR="00A22B6C" w:rsidRPr="008B6C26" w:rsidRDefault="00A22B6C" w:rsidP="00F356D9">
            <w:pPr>
              <w:spacing w:after="0" w:line="240" w:lineRule="auto"/>
              <w:rPr>
                <w:rFonts w:ascii="Trebuchet MS" w:hAnsi="Trebuchet MS"/>
                <w:b/>
              </w:rPr>
            </w:pPr>
            <w:r w:rsidRPr="008B6C26">
              <w:rPr>
                <w:rFonts w:ascii="Trebuchet MS" w:hAnsi="Trebuchet MS"/>
                <w:b/>
              </w:rPr>
              <w:t>VEGETAL:</w:t>
            </w:r>
          </w:p>
          <w:p w:rsidR="00A22B6C" w:rsidRPr="008B6C26" w:rsidRDefault="00A22B6C" w:rsidP="00F356D9">
            <w:pPr>
              <w:spacing w:after="0" w:line="240" w:lineRule="auto"/>
              <w:rPr>
                <w:rFonts w:ascii="Trebuchet MS" w:hAnsi="Trebuchet MS"/>
                <w:b/>
              </w:rPr>
            </w:pPr>
            <w:r w:rsidRPr="008B6C26">
              <w:rPr>
                <w:rFonts w:ascii="Trebuchet MS" w:hAnsi="Trebuchet MS"/>
                <w:b/>
              </w:rPr>
              <w:t>DOCUMENTE VERIFICATE:</w:t>
            </w:r>
          </w:p>
          <w:p w:rsidR="00A22B6C" w:rsidRPr="008B6C26" w:rsidRDefault="00A22B6C" w:rsidP="00F356D9">
            <w:pPr>
              <w:spacing w:after="0" w:line="240" w:lineRule="auto"/>
              <w:jc w:val="both"/>
              <w:rPr>
                <w:rFonts w:ascii="Trebuchet MS" w:eastAsia="Times New Roman" w:hAnsi="Trebuchet MS" w:cs="Calibri"/>
                <w:noProof/>
              </w:rPr>
            </w:pPr>
            <w:r w:rsidRPr="008B6C26">
              <w:rPr>
                <w:rFonts w:ascii="Trebuchet MS" w:hAnsi="Trebuchet MS" w:cs="Calibri"/>
                <w:b/>
              </w:rPr>
              <w:t>doc.</w:t>
            </w:r>
            <w:r w:rsidRPr="008B6C26">
              <w:rPr>
                <w:rFonts w:ascii="Trebuchet MS" w:hAnsi="Trebuchet MS" w:cs="Calibri"/>
                <w:b/>
                <w:noProof/>
              </w:rPr>
              <w:t>1. a Studiul de Fezabilitate</w:t>
            </w:r>
          </w:p>
          <w:p w:rsidR="00A22B6C" w:rsidRPr="008B6C26" w:rsidRDefault="00A22B6C" w:rsidP="00F356D9">
            <w:pPr>
              <w:tabs>
                <w:tab w:val="left" w:pos="0"/>
                <w:tab w:val="center" w:pos="4536"/>
                <w:tab w:val="right" w:pos="9072"/>
              </w:tabs>
              <w:spacing w:after="0" w:line="240" w:lineRule="auto"/>
              <w:jc w:val="both"/>
              <w:rPr>
                <w:rFonts w:ascii="Trebuchet MS" w:hAnsi="Trebuchet MS" w:cs="Arial"/>
                <w:lang w:val="it-IT" w:eastAsia="fr-FR"/>
              </w:rPr>
            </w:pPr>
            <w:r w:rsidRPr="008B6C26">
              <w:rPr>
                <w:rFonts w:ascii="Trebuchet MS" w:hAnsi="Trebuchet MS" w:cs="Calibri"/>
                <w:b/>
                <w:noProof/>
                <w:lang w:eastAsia="fr-FR"/>
              </w:rPr>
              <w:t xml:space="preserve">1.b </w:t>
            </w:r>
            <w:r w:rsidRPr="008B6C26">
              <w:rPr>
                <w:rFonts w:ascii="Trebuchet MS" w:hAnsi="Trebuchet MS" w:cs="Arial"/>
                <w:b/>
                <w:lang w:val="it-IT" w:eastAsia="fr-FR"/>
              </w:rPr>
              <w:t xml:space="preserve">Expertiza tehnică de specialitate </w:t>
            </w:r>
            <w:r w:rsidRPr="008B6C26">
              <w:rPr>
                <w:rFonts w:ascii="Trebuchet MS" w:hAnsi="Trebuchet MS" w:cs="Arial"/>
                <w:lang w:val="it-IT" w:eastAsia="fr-FR"/>
              </w:rPr>
              <w:t xml:space="preserve">asupra construcţiei existente </w:t>
            </w:r>
          </w:p>
          <w:p w:rsidR="00A22B6C" w:rsidRPr="008B6C26" w:rsidRDefault="00A22B6C" w:rsidP="00F356D9">
            <w:pPr>
              <w:tabs>
                <w:tab w:val="left" w:pos="0"/>
                <w:tab w:val="center" w:pos="4536"/>
                <w:tab w:val="right" w:pos="9072"/>
              </w:tabs>
              <w:spacing w:after="0" w:line="240" w:lineRule="auto"/>
              <w:jc w:val="both"/>
              <w:rPr>
                <w:rFonts w:ascii="Trebuchet MS" w:hAnsi="Trebuchet MS" w:cs="Arial"/>
                <w:b/>
                <w:lang w:val="it-IT" w:eastAsia="fr-FR"/>
              </w:rPr>
            </w:pPr>
            <w:r w:rsidRPr="008B6C26">
              <w:rPr>
                <w:rFonts w:ascii="Trebuchet MS" w:hAnsi="Trebuchet MS" w:cs="Calibri"/>
                <w:b/>
                <w:noProof/>
                <w:lang w:eastAsia="fr-FR"/>
              </w:rPr>
              <w:t xml:space="preserve">1.c </w:t>
            </w:r>
            <w:r w:rsidRPr="008B6C26">
              <w:rPr>
                <w:rFonts w:ascii="Trebuchet MS" w:hAnsi="Trebuchet MS" w:cs="Arial"/>
                <w:b/>
                <w:lang w:val="it-IT" w:eastAsia="fr-FR"/>
              </w:rPr>
              <w:t>Raportul privind stadiul fizic al lucrărilor.</w:t>
            </w:r>
          </w:p>
          <w:p w:rsidR="00A22B6C" w:rsidRPr="008B6C26" w:rsidRDefault="00A22B6C" w:rsidP="00F356D9">
            <w:pPr>
              <w:pStyle w:val="NoSpacing"/>
              <w:jc w:val="both"/>
              <w:rPr>
                <w:rFonts w:ascii="Trebuchet MS" w:hAnsi="Trebuchet MS"/>
                <w:sz w:val="22"/>
                <w:szCs w:val="22"/>
              </w:rPr>
            </w:pPr>
            <w:r w:rsidRPr="008B6C26">
              <w:rPr>
                <w:rFonts w:ascii="Trebuchet MS" w:hAnsi="Trebuchet MS"/>
                <w:b/>
                <w:sz w:val="22"/>
                <w:szCs w:val="22"/>
              </w:rPr>
              <w:t xml:space="preserve">4. Certificat de urbanism </w:t>
            </w:r>
            <w:r w:rsidRPr="008B6C26">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b/>
                <w:sz w:val="22"/>
                <w:szCs w:val="22"/>
                <w:lang w:val="ro-RO"/>
              </w:rPr>
              <w:t>16 - Precontractele</w:t>
            </w:r>
            <w:r w:rsidRPr="008B6C26">
              <w:rPr>
                <w:rFonts w:ascii="Trebuchet MS" w:hAnsi="Trebuchet MS"/>
                <w:sz w:val="22"/>
                <w:szCs w:val="22"/>
                <w:lang w:val="ro-RO"/>
              </w:rPr>
              <w:t xml:space="preserve"> cu persoane juridice prin care se realizează comercializarea produselor proprii.</w:t>
            </w:r>
          </w:p>
          <w:p w:rsidR="00A22B6C" w:rsidRPr="008B6C26" w:rsidRDefault="00A22B6C" w:rsidP="00F356D9">
            <w:pPr>
              <w:pStyle w:val="NoSpacing"/>
              <w:jc w:val="both"/>
              <w:rPr>
                <w:rFonts w:ascii="Trebuchet MS" w:hAnsi="Trebuchet MS"/>
                <w:sz w:val="22"/>
                <w:szCs w:val="22"/>
                <w:lang w:val="ro-RO"/>
              </w:rPr>
            </w:pPr>
          </w:p>
          <w:p w:rsidR="00A22B6C" w:rsidRPr="008B6C26" w:rsidRDefault="00A22B6C" w:rsidP="00F356D9">
            <w:pPr>
              <w:spacing w:after="0" w:line="240" w:lineRule="auto"/>
              <w:rPr>
                <w:rFonts w:ascii="Trebuchet MS" w:hAnsi="Trebuchet MS"/>
                <w:b/>
              </w:rPr>
            </w:pPr>
            <w:r w:rsidRPr="008B6C26">
              <w:rPr>
                <w:rFonts w:ascii="Trebuchet MS" w:hAnsi="Trebuchet MS"/>
                <w:b/>
              </w:rPr>
              <w:t>METODOLOGIE DE VERIFICARE:</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Obligatoriu se va integra producția cu procesarea în cadrul exploatației agricole, iar în ceea ce privește comercializarea, criteriul 3.1a, aceasta se poate realiza:</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1. -fie în mod direct de către fermier către consumatorul final, </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2 - fie prin vanzarea produsului procesat la nivel de ferma către alti fermieri, procesatori, , restaurante, pensiuni, vanzatorii cu amanuntul (dovedite prin intermediul unor pre/contracte încheiate direct cu  acestia </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-3. - sau printr-o combinare a celor două modalități descrise mai sus.</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În cazul proiectelor care vizează producţia de legume, se poate acorda punctaj  în cadrul criteriului 3.1b) ((indiferent dacă cererea de finanțare vizează modernizare sau investiție nouă) dacă prin proiect se prevăd şi investiţii în condiţionare, comercializarea producţiei putând fi realizată în condiţiile detaliate mai sus. În contextul acestui principiu, în cadrul legumelor sunt incluse si culturile de cartofi și ciupercile de cultura.</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36718E" w:rsidRPr="008B6C26" w:rsidRDefault="0036718E" w:rsidP="00F356D9">
            <w:pPr>
              <w:pStyle w:val="NoSpacing"/>
              <w:jc w:val="both"/>
              <w:rPr>
                <w:rFonts w:ascii="Trebuchet MS" w:hAnsi="Trebuchet MS"/>
                <w:sz w:val="22"/>
                <w:szCs w:val="22"/>
                <w:lang w:val="ro-RO"/>
              </w:rPr>
            </w:pPr>
          </w:p>
          <w:p w:rsidR="0004773F" w:rsidRPr="008B6C26" w:rsidRDefault="0036718E"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Referitor la precontractele care au ca obiect prestarea de servicii de procesare, în cadrul acestora trebuie să fie stipulate: materia primă procesată și cantitatea. </w:t>
            </w:r>
          </w:p>
          <w:p w:rsidR="0036718E" w:rsidRPr="008B6C26" w:rsidRDefault="0036718E" w:rsidP="00F356D9">
            <w:pPr>
              <w:pStyle w:val="NoSpacing"/>
              <w:jc w:val="both"/>
              <w:rPr>
                <w:rFonts w:ascii="Trebuchet MS" w:hAnsi="Trebuchet MS"/>
                <w:sz w:val="22"/>
                <w:szCs w:val="22"/>
                <w:lang w:val="ro-RO"/>
              </w:rPr>
            </w:pPr>
            <w:r w:rsidRPr="008B6C26">
              <w:rPr>
                <w:rFonts w:ascii="Trebuchet MS" w:hAnsi="Trebuchet MS"/>
                <w:sz w:val="22"/>
                <w:szCs w:val="22"/>
                <w:lang w:val="ro-RO"/>
              </w:rPr>
              <w:t>Condiționarea se referă la legume (inclusiv semințe de legume), iar procesarea vizează toate produsele agricole din sectorul vegetal.</w:t>
            </w:r>
          </w:p>
          <w:p w:rsidR="003E54EC" w:rsidRPr="008B6C26" w:rsidRDefault="003E54EC" w:rsidP="00F356D9">
            <w:pPr>
              <w:pStyle w:val="NoSpacing"/>
              <w:jc w:val="both"/>
              <w:rPr>
                <w:rFonts w:ascii="Trebuchet MS" w:hAnsi="Trebuchet MS"/>
                <w:sz w:val="22"/>
                <w:szCs w:val="22"/>
                <w:lang w:val="ro-RO"/>
              </w:rPr>
            </w:pPr>
            <w:r w:rsidRPr="008B6C26">
              <w:rPr>
                <w:rFonts w:ascii="Trebuchet MS" w:hAnsi="Trebuchet MS"/>
                <w:sz w:val="22"/>
                <w:szCs w:val="22"/>
                <w:lang w:val="ro-RO"/>
              </w:rPr>
              <w:t>Procesarea (prelucrarea) unui produs agricol reprezintă: orice operaţiune efectuată asupra unui produs agricol (Anexa I la Tratatul de Instituire a CE) şi având drept rezultat un produs care este, de asemenea, un produs agricol (Anexa I la Tratatul de Instituire a CE), cu excepţia activităţilor realizate în exploataţia agricolă, necesare pentru pregătirea unui produs animal sau vegetal pentru prima vânzare.</w:t>
            </w:r>
          </w:p>
        </w:tc>
      </w:tr>
      <w:tr w:rsidR="00BC21D2" w:rsidRPr="008B6C26" w:rsidTr="0094694A">
        <w:tc>
          <w:tcPr>
            <w:tcW w:w="9537" w:type="dxa"/>
            <w:shd w:val="clear" w:color="auto" w:fill="auto"/>
          </w:tcPr>
          <w:p w:rsidR="00531F8A" w:rsidRPr="008B6C26" w:rsidRDefault="00531F8A" w:rsidP="00827975">
            <w:pPr>
              <w:pStyle w:val="ListParagraph"/>
              <w:numPr>
                <w:ilvl w:val="0"/>
                <w:numId w:val="29"/>
              </w:numPr>
              <w:rPr>
                <w:rFonts w:ascii="Trebuchet MS" w:hAnsi="Trebuchet MS"/>
                <w:b/>
              </w:rPr>
            </w:pPr>
            <w:r w:rsidRPr="008B6C26">
              <w:rPr>
                <w:rFonts w:ascii="Trebuchet MS" w:hAnsi="Trebuchet MS"/>
                <w:b/>
              </w:rPr>
              <w:t xml:space="preserve">Principiul asocierii (investițiile realizate de forme asociative înființate și finanțate prin măsura M8/3A Sprijin pentru înființarea și dezvoltarea de structuri asociative din cadrul SDL-ului, sau cooperative care activează pe teritoriul GAL-ului); </w:t>
            </w:r>
          </w:p>
          <w:p w:rsidR="00F72019" w:rsidRPr="008B6C26" w:rsidRDefault="00F72019" w:rsidP="00F356D9">
            <w:pPr>
              <w:pStyle w:val="ListParagraph"/>
              <w:spacing w:after="0" w:line="240" w:lineRule="auto"/>
              <w:ind w:left="0"/>
              <w:rPr>
                <w:rFonts w:ascii="Trebuchet MS" w:hAnsi="Trebuchet MS"/>
              </w:rPr>
            </w:pPr>
            <w:r w:rsidRPr="008B6C26">
              <w:rPr>
                <w:rFonts w:ascii="Trebuchet MS" w:hAnsi="Trebuchet MS"/>
              </w:rPr>
              <w:t>Solicitantul este</w:t>
            </w:r>
            <w:r w:rsidR="00D80D70" w:rsidRPr="008B6C26">
              <w:rPr>
                <w:rFonts w:ascii="Trebuchet MS" w:hAnsi="Trebuchet MS"/>
              </w:rPr>
              <w:t xml:space="preserve"> </w:t>
            </w:r>
            <w:r w:rsidRPr="008B6C26">
              <w:rPr>
                <w:rFonts w:ascii="Trebuchet MS" w:hAnsi="Trebuchet MS"/>
              </w:rPr>
              <w:t>o entitate înființată prin măsura M8/3A Sprijin pentru înființarea și dezvoltarea de structuri asociative din cadrul SDL-ului</w:t>
            </w:r>
          </w:p>
          <w:p w:rsidR="00F72019" w:rsidRPr="008B6C26" w:rsidRDefault="00F72019" w:rsidP="00F356D9">
            <w:pPr>
              <w:pStyle w:val="ListParagraph"/>
              <w:spacing w:after="0" w:line="240" w:lineRule="auto"/>
              <w:ind w:left="0"/>
              <w:rPr>
                <w:rFonts w:ascii="Trebuchet MS" w:hAnsi="Trebuchet MS"/>
                <w:b/>
              </w:rPr>
            </w:pPr>
            <w:r w:rsidRPr="008B6C26">
              <w:rPr>
                <w:rFonts w:ascii="Trebuchet MS" w:hAnsi="Trebuchet MS"/>
                <w:b/>
              </w:rPr>
              <w:t>sau</w:t>
            </w:r>
          </w:p>
          <w:p w:rsidR="00F72019" w:rsidRPr="008B6C26" w:rsidRDefault="00F772C3" w:rsidP="00F356D9">
            <w:pPr>
              <w:pStyle w:val="ListParagraph"/>
              <w:spacing w:after="0" w:line="240" w:lineRule="auto"/>
              <w:ind w:left="0"/>
              <w:rPr>
                <w:rFonts w:ascii="Trebuchet MS" w:hAnsi="Trebuchet MS"/>
              </w:rPr>
            </w:pPr>
            <w:r w:rsidRPr="008B6C26">
              <w:rPr>
                <w:rFonts w:ascii="Trebuchet MS" w:hAnsi="Trebuchet MS"/>
              </w:rPr>
              <w:t>Solicitantul este o cooperativa care activează pe teritoriul GAL-ului</w:t>
            </w:r>
          </w:p>
          <w:p w:rsidR="00E37BF1" w:rsidRPr="008B6C26" w:rsidRDefault="00E37BF1" w:rsidP="00F356D9">
            <w:pPr>
              <w:pStyle w:val="ListParagraph"/>
              <w:spacing w:after="0" w:line="240" w:lineRule="auto"/>
              <w:ind w:left="0"/>
              <w:rPr>
                <w:rFonts w:ascii="Trebuchet MS" w:hAnsi="Trebuchet MS"/>
                <w:b/>
              </w:rPr>
            </w:pPr>
            <w:r w:rsidRPr="008B6C26">
              <w:rPr>
                <w:rFonts w:ascii="Trebuchet MS" w:hAnsi="Trebuchet MS"/>
                <w:b/>
              </w:rPr>
              <w:t>s</w:t>
            </w:r>
            <w:r w:rsidR="00F72019" w:rsidRPr="008B6C26">
              <w:rPr>
                <w:rFonts w:ascii="Trebuchet MS" w:hAnsi="Trebuchet MS"/>
                <w:b/>
              </w:rPr>
              <w:t>au</w:t>
            </w:r>
          </w:p>
          <w:p w:rsidR="00F72019" w:rsidRPr="008B6C26" w:rsidRDefault="00F72019" w:rsidP="00F356D9">
            <w:pPr>
              <w:pStyle w:val="ListParagraph"/>
              <w:spacing w:after="0" w:line="240" w:lineRule="auto"/>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w:t>
            </w:r>
            <w:r w:rsidR="00F772C3" w:rsidRPr="008B6C26">
              <w:rPr>
                <w:rFonts w:ascii="Trebuchet MS" w:hAnsi="Trebuchet MS"/>
              </w:rPr>
              <w:t xml:space="preserve">, sau la o cooperativa care activează pe teritoriul GAL-ului </w:t>
            </w:r>
            <w:r w:rsidRPr="008B6C26">
              <w:rPr>
                <w:rFonts w:ascii="Trebuchet MS" w:hAnsi="Trebuchet MS"/>
              </w:rPr>
              <w:t>până la depunerea cererii de plată tranșa II.</w:t>
            </w:r>
          </w:p>
        </w:tc>
        <w:tc>
          <w:tcPr>
            <w:tcW w:w="1344" w:type="dxa"/>
            <w:vAlign w:val="center"/>
          </w:tcPr>
          <w:p w:rsidR="00B520A8" w:rsidRPr="008B6C26" w:rsidRDefault="00401325" w:rsidP="00F356D9">
            <w:pPr>
              <w:pStyle w:val="NormalWeb"/>
              <w:spacing w:before="0"/>
              <w:jc w:val="center"/>
              <w:rPr>
                <w:rFonts w:ascii="Trebuchet MS" w:hAnsi="Trebuchet MS"/>
                <w:lang w:val="ro-RO"/>
              </w:rPr>
            </w:pPr>
            <w:r>
              <w:rPr>
                <w:rFonts w:ascii="Trebuchet MS" w:hAnsi="Trebuchet MS"/>
                <w:lang w:val="ro-RO"/>
              </w:rPr>
              <w:t>50</w:t>
            </w:r>
          </w:p>
        </w:tc>
        <w:tc>
          <w:tcPr>
            <w:tcW w:w="2069" w:type="dxa"/>
            <w:vAlign w:val="center"/>
          </w:tcPr>
          <w:p w:rsidR="00B520A8" w:rsidRPr="008B6C26" w:rsidRDefault="00B520A8" w:rsidP="00F356D9">
            <w:pPr>
              <w:pStyle w:val="NormalWeb"/>
              <w:spacing w:before="0"/>
              <w:jc w:val="center"/>
              <w:rPr>
                <w:rFonts w:ascii="Trebuchet MS" w:hAnsi="Trebuchet MS"/>
                <w:lang w:val="ro-RO"/>
              </w:rPr>
            </w:pPr>
          </w:p>
        </w:tc>
      </w:tr>
      <w:tr w:rsidR="00C83E38" w:rsidRPr="008B6C26" w:rsidTr="00C83E38">
        <w:tc>
          <w:tcPr>
            <w:tcW w:w="12950" w:type="dxa"/>
            <w:gridSpan w:val="3"/>
            <w:shd w:val="clear" w:color="auto" w:fill="F2F2F2" w:themeFill="background1" w:themeFillShade="F2"/>
          </w:tcPr>
          <w:p w:rsidR="00C83E38" w:rsidRPr="008B6C26" w:rsidRDefault="00C83E38" w:rsidP="00F356D9">
            <w:pPr>
              <w:pStyle w:val="NormalWeb"/>
              <w:spacing w:before="0"/>
              <w:jc w:val="center"/>
              <w:rPr>
                <w:rFonts w:ascii="Trebuchet MS" w:hAnsi="Trebuchet MS"/>
                <w:sz w:val="22"/>
                <w:szCs w:val="22"/>
                <w:lang w:val="ro-RO"/>
              </w:rPr>
            </w:pPr>
          </w:p>
          <w:p w:rsidR="00C83E38" w:rsidRPr="008B6C26" w:rsidRDefault="00C83E38" w:rsidP="00F356D9">
            <w:pPr>
              <w:spacing w:after="0" w:line="240" w:lineRule="auto"/>
              <w:rPr>
                <w:rFonts w:ascii="Trebuchet MS" w:hAnsi="Trebuchet MS"/>
                <w:b/>
              </w:rPr>
            </w:pPr>
            <w:r w:rsidRPr="008B6C26">
              <w:rPr>
                <w:rFonts w:ascii="Trebuchet MS" w:hAnsi="Trebuchet MS"/>
                <w:b/>
              </w:rPr>
              <w:t>DOCUMENTE VERIFICATE:</w:t>
            </w:r>
          </w:p>
          <w:p w:rsidR="00C83E38" w:rsidRPr="008B6C26" w:rsidRDefault="00C83E38" w:rsidP="00F356D9">
            <w:pPr>
              <w:spacing w:after="0" w:line="240" w:lineRule="auto"/>
              <w:rPr>
                <w:rFonts w:ascii="Trebuchet MS" w:hAnsi="Trebuchet MS"/>
              </w:rPr>
            </w:pPr>
            <w:r w:rsidRPr="008B6C26">
              <w:rPr>
                <w:rFonts w:ascii="Trebuchet MS" w:hAnsi="Trebuchet MS"/>
              </w:rPr>
              <w:t>Documente de înființare/Adeverință emisă de forma asociativă/Declarație pe propria răspundere</w:t>
            </w:r>
          </w:p>
          <w:p w:rsidR="00C83E38" w:rsidRPr="008B6C26" w:rsidRDefault="00C83E38" w:rsidP="00F356D9">
            <w:pPr>
              <w:spacing w:after="0" w:line="240" w:lineRule="auto"/>
              <w:rPr>
                <w:rFonts w:ascii="Trebuchet MS" w:hAnsi="Trebuchet MS"/>
              </w:rPr>
            </w:pPr>
          </w:p>
          <w:p w:rsidR="00C83E38" w:rsidRPr="008B6C26" w:rsidRDefault="00C83E38" w:rsidP="00F356D9">
            <w:pPr>
              <w:spacing w:after="0" w:line="240" w:lineRule="auto"/>
              <w:rPr>
                <w:rFonts w:ascii="Trebuchet MS" w:hAnsi="Trebuchet MS"/>
                <w:b/>
              </w:rPr>
            </w:pPr>
            <w:r w:rsidRPr="008B6C26">
              <w:rPr>
                <w:rFonts w:ascii="Trebuchet MS" w:hAnsi="Trebuchet MS"/>
                <w:b/>
              </w:rPr>
              <w:t>METODOLOGIE DE VERIFICARE:</w:t>
            </w:r>
          </w:p>
          <w:p w:rsidR="00C83E38" w:rsidRPr="008B6C26" w:rsidRDefault="00D80D70" w:rsidP="00F356D9">
            <w:pPr>
              <w:pStyle w:val="ListParagraph"/>
              <w:spacing w:after="0" w:line="240" w:lineRule="auto"/>
              <w:ind w:left="0"/>
              <w:rPr>
                <w:rFonts w:ascii="Trebuchet MS" w:hAnsi="Trebuchet MS"/>
              </w:rPr>
            </w:pPr>
            <w:r w:rsidRPr="008B6C26">
              <w:rPr>
                <w:rFonts w:ascii="Trebuchet MS" w:hAnsi="Trebuchet MS"/>
              </w:rPr>
              <w:t>Se verifică dacă documentul atașat dovedește că solicitantul este o entitate înființată prin măsura M8/3A Sprijin pentru înființarea și dezvoltarea de structuri asociative din cadrul SDL-ului sau solicitantul face parte dintr-o formă asociativă înființată și finanțată prin măsura M8/3A Sprijin pentru înființarea și dezvoltarea de structuri asociative din cadrul SDL-ului sau 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BC21D2" w:rsidRPr="008B6C26" w:rsidRDefault="00BC21D2" w:rsidP="00F356D9">
            <w:pPr>
              <w:spacing w:after="0" w:line="240" w:lineRule="auto"/>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b/>
                <w:lang w:val="ro-RO"/>
              </w:rPr>
              <w:t>Max. 5 de puncte</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BC21D2" w:rsidRPr="008B6C26" w:rsidRDefault="00562ADA" w:rsidP="00827975">
            <w:pPr>
              <w:pStyle w:val="ListParagraph"/>
              <w:numPr>
                <w:ilvl w:val="0"/>
                <w:numId w:val="24"/>
              </w:numPr>
              <w:spacing w:after="0" w:line="240" w:lineRule="auto"/>
              <w:jc w:val="both"/>
              <w:rPr>
                <w:rFonts w:ascii="Trebuchet MS" w:hAnsi="Trebuchet MS"/>
              </w:rPr>
            </w:pPr>
            <w:r w:rsidRPr="008B6C26">
              <w:rPr>
                <w:rFonts w:ascii="Trebuchet MS" w:hAnsi="Trebuchet MS"/>
              </w:rPr>
              <w:t>studii superioare în domeniul proiectului</w:t>
            </w:r>
            <w:r w:rsidR="00BC21D2" w:rsidRPr="008B6C26">
              <w:rPr>
                <w:rFonts w:ascii="Trebuchet MS" w:hAnsi="Trebuchet MS"/>
              </w:rPr>
              <w:t>;</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5</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BC21D2" w:rsidRPr="008B6C26" w:rsidRDefault="00562ADA" w:rsidP="00827975">
            <w:pPr>
              <w:pStyle w:val="ListParagraph"/>
              <w:numPr>
                <w:ilvl w:val="0"/>
                <w:numId w:val="25"/>
              </w:numPr>
              <w:spacing w:after="0" w:line="240" w:lineRule="auto"/>
              <w:jc w:val="both"/>
              <w:rPr>
                <w:rFonts w:ascii="Trebuchet MS" w:hAnsi="Trebuchet MS"/>
              </w:rPr>
            </w:pPr>
            <w:r w:rsidRPr="008B6C26">
              <w:rPr>
                <w:rFonts w:ascii="Trebuchet MS" w:hAnsi="Trebuchet MS"/>
              </w:rPr>
              <w:t>studii medii în domeniul proiectului</w:t>
            </w:r>
            <w:r w:rsidR="003118A7" w:rsidRPr="008B6C26">
              <w:rPr>
                <w:rFonts w:ascii="Trebuchet MS" w:hAnsi="Trebuchet MS"/>
              </w:rPr>
              <w:t xml:space="preserve"> (studii liceale sau postliceale, școli profesionale</w:t>
            </w:r>
            <w:r w:rsidR="000C4DAE" w:rsidRPr="008B6C26">
              <w:rPr>
                <w:rFonts w:ascii="Trebuchet MS" w:hAnsi="Trebuchet MS"/>
              </w:rPr>
              <w:t>)</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2</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562ADA" w:rsidRPr="008B6C26" w:rsidTr="00562ADA">
        <w:tc>
          <w:tcPr>
            <w:tcW w:w="12950" w:type="dxa"/>
            <w:gridSpan w:val="3"/>
            <w:shd w:val="clear" w:color="auto" w:fill="F2F2F2" w:themeFill="background1" w:themeFillShade="F2"/>
          </w:tcPr>
          <w:p w:rsidR="00A64A63" w:rsidRPr="008B6C26" w:rsidRDefault="00A64A63" w:rsidP="00F356D9">
            <w:pPr>
              <w:spacing w:after="0" w:line="240" w:lineRule="auto"/>
              <w:rPr>
                <w:rFonts w:ascii="Trebuchet MS" w:hAnsi="Trebuchet MS"/>
                <w:b/>
              </w:rPr>
            </w:pPr>
            <w:r w:rsidRPr="008B6C26">
              <w:rPr>
                <w:rFonts w:ascii="Trebuchet MS" w:hAnsi="Trebuchet MS"/>
                <w:b/>
              </w:rPr>
              <w:t>DOCUMENTE VERIFICATE: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8B6C26">
              <w:rPr>
                <w:rFonts w:ascii="Trebuchet MS" w:hAnsi="Trebuchet MS"/>
                <w:sz w:val="22"/>
                <w:szCs w:val="22"/>
                <w:lang w:val="ro-RO"/>
              </w:rPr>
              <w:tab/>
            </w:r>
          </w:p>
          <w:p w:rsidR="00562ADA" w:rsidRPr="008B6C26" w:rsidRDefault="003118A7"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11.2 DIPLOMA DE ABSOLVIRE STUDII postliceale şi liceale în domeniul agricol/agroalimentar/veterinar/economie agrară/mecanică agricolă.</w:t>
            </w:r>
          </w:p>
          <w:p w:rsidR="00562ADA"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11.3 DIPLOMA DE ABSOLVIRE A ȘCOLII PROFESIONALE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11.4 FOAIA MATRICOLĂ pentru cel puțin 2 ani de facultate în domeniul agricol, agro-alimentar, veterinar, economie agrară, mecanică agricolă, inginerie economică în agricultură şi dezvoltare rurală.</w:t>
            </w:r>
          </w:p>
          <w:p w:rsidR="00562ADA" w:rsidRPr="008B6C26" w:rsidRDefault="00562ADA" w:rsidP="00F356D9">
            <w:pPr>
              <w:pStyle w:val="NormalWeb"/>
              <w:spacing w:before="0"/>
              <w:jc w:val="both"/>
              <w:rPr>
                <w:rFonts w:ascii="Trebuchet MS" w:hAnsi="Trebuchet MS"/>
                <w:sz w:val="22"/>
                <w:szCs w:val="22"/>
                <w:lang w:val="ro-RO"/>
              </w:rPr>
            </w:pPr>
          </w:p>
          <w:p w:rsidR="00C14B2C" w:rsidRPr="008B6C26" w:rsidRDefault="00C14B2C" w:rsidP="00F356D9">
            <w:pPr>
              <w:spacing w:after="0" w:line="240" w:lineRule="auto"/>
              <w:rPr>
                <w:rFonts w:ascii="Trebuchet MS" w:hAnsi="Trebuchet MS"/>
                <w:b/>
              </w:rPr>
            </w:pPr>
            <w:r w:rsidRPr="008B6C26">
              <w:rPr>
                <w:rFonts w:ascii="Trebuchet MS" w:hAnsi="Trebuchet MS"/>
                <w:b/>
              </w:rPr>
              <w:t>METODOLOGIE DE VERIFICARE: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Se va prezenta unul din documentele 11.1,  11.2 , 11.3 sau 11.4</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Expertul va verifica dacă documentul este  emis de către o instituţie  autorizată/acreditată de Ministerul Educaţiei, Cercetării, Tineretului şi Sportului.</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Pot fi punctați și absolvenții a cel puțin 2 ani de facultate în domeniul agricol (horticultură, zootehnie, imbunatatiri funciare, medicina veterinara, management agricol, biotehnologii, etc) / agroalimentar/veterinar/</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t xml:space="preserve">Principiul vârstei (tinerii sub 40 ani); </w:t>
            </w:r>
          </w:p>
          <w:p w:rsidR="004E2CA1" w:rsidRPr="008B6C26" w:rsidRDefault="004E2CA1" w:rsidP="00F356D9">
            <w:pPr>
              <w:spacing w:after="0" w:line="240" w:lineRule="auto"/>
              <w:rPr>
                <w:rFonts w:ascii="Trebuchet MS" w:hAnsi="Trebuchet MS"/>
                <w:b/>
              </w:rPr>
            </w:pPr>
            <w:r w:rsidRPr="008B6C26">
              <w:rPr>
                <w:rFonts w:ascii="Trebuchet MS" w:hAnsi="Trebuchet MS"/>
              </w:rPr>
              <w:t>Reprezentantul legal al solicitantului este tânăr sub 40 de ani</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A64A63" w:rsidRPr="008B6C26" w:rsidTr="00A64A63">
        <w:tc>
          <w:tcPr>
            <w:tcW w:w="12950" w:type="dxa"/>
            <w:gridSpan w:val="3"/>
            <w:shd w:val="clear" w:color="auto" w:fill="F2F2F2" w:themeFill="background1" w:themeFillShade="F2"/>
          </w:tcPr>
          <w:p w:rsidR="00A64A63" w:rsidRPr="008B6C26" w:rsidRDefault="00A64A63" w:rsidP="00F356D9">
            <w:pPr>
              <w:spacing w:after="0" w:line="240" w:lineRule="auto"/>
              <w:rPr>
                <w:rFonts w:ascii="Trebuchet MS" w:hAnsi="Trebuchet MS"/>
                <w:b/>
              </w:rPr>
            </w:pPr>
            <w:r w:rsidRPr="008B6C26">
              <w:rPr>
                <w:rFonts w:ascii="Trebuchet MS" w:hAnsi="Trebuchet MS"/>
                <w:b/>
              </w:rPr>
              <w:t>DOCUMENTE VERIFICATE:</w:t>
            </w:r>
          </w:p>
          <w:p w:rsidR="00A64A63" w:rsidRPr="008B6C26" w:rsidRDefault="00A64A63" w:rsidP="00F356D9">
            <w:pPr>
              <w:pStyle w:val="NormalWeb"/>
              <w:spacing w:before="0"/>
              <w:jc w:val="both"/>
              <w:rPr>
                <w:rFonts w:ascii="Trebuchet MS" w:hAnsi="Trebuchet MS" w:cs="Calibri"/>
                <w:sz w:val="22"/>
                <w:szCs w:val="22"/>
              </w:rPr>
            </w:pPr>
            <w:r w:rsidRPr="008B6C26">
              <w:rPr>
                <w:rFonts w:ascii="Trebuchet MS" w:hAnsi="Trebuchet MS" w:cs="Calibri"/>
                <w:sz w:val="22"/>
                <w:szCs w:val="22"/>
              </w:rPr>
              <w:t xml:space="preserve">Copia CI a </w:t>
            </w:r>
            <w:r w:rsidRPr="008B6C26">
              <w:rPr>
                <w:rFonts w:ascii="Trebuchet MS" w:hAnsi="Trebuchet MS"/>
                <w:sz w:val="22"/>
                <w:szCs w:val="22"/>
              </w:rPr>
              <w:t>reprezentantului legal</w:t>
            </w:r>
          </w:p>
          <w:p w:rsidR="00A64A63" w:rsidRPr="008B6C26" w:rsidRDefault="00A64A63" w:rsidP="00F356D9">
            <w:pPr>
              <w:spacing w:after="0" w:line="240" w:lineRule="auto"/>
              <w:rPr>
                <w:rFonts w:ascii="Trebuchet MS" w:hAnsi="Trebuchet MS"/>
                <w:b/>
              </w:rPr>
            </w:pPr>
          </w:p>
          <w:p w:rsidR="00A64A63" w:rsidRPr="008B6C26" w:rsidRDefault="00A64A63" w:rsidP="00F356D9">
            <w:pPr>
              <w:spacing w:after="0" w:line="240" w:lineRule="auto"/>
              <w:rPr>
                <w:rFonts w:ascii="Trebuchet MS" w:hAnsi="Trebuchet MS"/>
                <w:b/>
              </w:rPr>
            </w:pPr>
            <w:r w:rsidRPr="008B6C26">
              <w:rPr>
                <w:rFonts w:ascii="Trebuchet MS" w:hAnsi="Trebuchet MS"/>
                <w:b/>
              </w:rPr>
              <w:t>METODOLOGIE DE VERIFICARE:</w:t>
            </w:r>
          </w:p>
          <w:p w:rsidR="00A64A63" w:rsidRPr="008B6C26" w:rsidRDefault="00A64A63" w:rsidP="00F356D9">
            <w:pPr>
              <w:pStyle w:val="NormalWeb"/>
              <w:spacing w:before="0"/>
              <w:jc w:val="both"/>
              <w:rPr>
                <w:rFonts w:ascii="Trebuchet MS" w:hAnsi="Trebuchet MS"/>
                <w:sz w:val="22"/>
                <w:szCs w:val="22"/>
                <w:lang w:val="ro-RO"/>
              </w:rPr>
            </w:pPr>
            <w:r w:rsidRPr="008B6C26">
              <w:rPr>
                <w:rFonts w:ascii="Trebuchet MS" w:hAnsi="Trebuchet MS" w:cs="Calibri"/>
                <w:sz w:val="22"/>
                <w:szCs w:val="22"/>
              </w:rPr>
              <w:t>Se verifică dacă r</w:t>
            </w:r>
            <w:r w:rsidRPr="008B6C26">
              <w:rPr>
                <w:rFonts w:ascii="Trebuchet MS" w:hAnsi="Trebuchet MS"/>
                <w:sz w:val="22"/>
                <w:szCs w:val="22"/>
              </w:rPr>
              <w:t>eprezentantul legal al solicitantului este tânăr sub 40 de ani</w:t>
            </w:r>
            <w:r w:rsidRPr="008B6C26">
              <w:rPr>
                <w:rFonts w:ascii="Trebuchet MS" w:hAnsi="Trebuchet MS" w:cs="Calibri"/>
                <w:sz w:val="22"/>
                <w:szCs w:val="22"/>
              </w:rPr>
              <w:t xml:space="preserve"> la data depunerii cererii de finanţare</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t>Principiul reconversiei (investiţii care presupun reconversie)</w:t>
            </w:r>
          </w:p>
          <w:p w:rsidR="00145294" w:rsidRPr="008B6C26" w:rsidRDefault="00145294" w:rsidP="00F356D9">
            <w:pPr>
              <w:spacing w:after="0" w:line="240" w:lineRule="auto"/>
              <w:rPr>
                <w:rFonts w:ascii="Trebuchet MS" w:hAnsi="Trebuchet MS"/>
                <w:b/>
              </w:rPr>
            </w:pPr>
            <w:r w:rsidRPr="008B6C26">
              <w:rPr>
                <w:rFonts w:ascii="Trebuchet MS" w:hAnsi="Trebuchet MS"/>
              </w:rPr>
              <w:t>Proiecte care propun reconversia plantațiilor existente</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DC6BB6" w:rsidRPr="008B6C26" w:rsidTr="00DC6BB6">
        <w:tc>
          <w:tcPr>
            <w:tcW w:w="12950" w:type="dxa"/>
            <w:gridSpan w:val="3"/>
            <w:shd w:val="clear" w:color="auto" w:fill="F2F2F2" w:themeFill="background1" w:themeFillShade="F2"/>
          </w:tcPr>
          <w:p w:rsidR="00DC6BB6" w:rsidRPr="008B6C26" w:rsidRDefault="00DC6BB6" w:rsidP="00F356D9">
            <w:pPr>
              <w:spacing w:after="0" w:line="240" w:lineRule="auto"/>
              <w:rPr>
                <w:rFonts w:ascii="Trebuchet MS" w:hAnsi="Trebuchet MS"/>
                <w:b/>
              </w:rPr>
            </w:pPr>
            <w:r w:rsidRPr="008B6C26">
              <w:rPr>
                <w:rFonts w:ascii="Trebuchet MS" w:hAnsi="Trebuchet MS"/>
                <w:b/>
              </w:rPr>
              <w:t>DOCUMENTE VERIFICATE:</w:t>
            </w:r>
          </w:p>
          <w:p w:rsidR="00DC6BB6" w:rsidRPr="008B6C26" w:rsidRDefault="00DC6BB6" w:rsidP="00F356D9">
            <w:pPr>
              <w:pStyle w:val="NormalWeb"/>
              <w:spacing w:before="0"/>
              <w:jc w:val="both"/>
              <w:rPr>
                <w:rFonts w:ascii="Trebuchet MS" w:hAnsi="Trebuchet MS" w:cs="Calibri"/>
                <w:sz w:val="22"/>
                <w:szCs w:val="22"/>
              </w:rPr>
            </w:pPr>
            <w:r w:rsidRPr="008B6C26">
              <w:rPr>
                <w:rFonts w:ascii="Trebuchet MS" w:hAnsi="Trebuchet MS" w:cs="Calibri"/>
                <w:sz w:val="22"/>
                <w:szCs w:val="22"/>
              </w:rPr>
              <w:t>Studiul de Fezabilitate</w:t>
            </w:r>
          </w:p>
          <w:p w:rsidR="00DC6BB6" w:rsidRPr="008B6C26" w:rsidRDefault="00DC6BB6" w:rsidP="00F356D9">
            <w:pPr>
              <w:spacing w:after="0" w:line="240" w:lineRule="auto"/>
              <w:rPr>
                <w:rFonts w:ascii="Trebuchet MS" w:hAnsi="Trebuchet MS"/>
                <w:b/>
              </w:rPr>
            </w:pPr>
          </w:p>
          <w:p w:rsidR="00DC6BB6" w:rsidRPr="008B6C26" w:rsidRDefault="00DC6BB6" w:rsidP="00F356D9">
            <w:pPr>
              <w:spacing w:after="0" w:line="240" w:lineRule="auto"/>
              <w:rPr>
                <w:rFonts w:ascii="Trebuchet MS" w:hAnsi="Trebuchet MS"/>
              </w:rPr>
            </w:pPr>
            <w:r w:rsidRPr="008B6C26">
              <w:rPr>
                <w:rFonts w:ascii="Trebuchet MS" w:hAnsi="Trebuchet MS"/>
                <w:b/>
              </w:rPr>
              <w:t>METODOLOGIE DE VERIFICARE:</w:t>
            </w:r>
          </w:p>
          <w:p w:rsidR="00DC6BB6" w:rsidRPr="008B6C26" w:rsidRDefault="00DC6BB6" w:rsidP="00F356D9">
            <w:pPr>
              <w:pStyle w:val="NormalWeb"/>
              <w:spacing w:before="0"/>
              <w:rPr>
                <w:rFonts w:ascii="Trebuchet MS" w:hAnsi="Trebuchet MS"/>
                <w:b/>
                <w:sz w:val="22"/>
                <w:szCs w:val="22"/>
                <w:lang w:val="ro-RO"/>
              </w:rPr>
            </w:pPr>
            <w:r w:rsidRPr="008B6C26">
              <w:rPr>
                <w:rFonts w:ascii="Trebuchet MS" w:hAnsi="Trebuchet MS"/>
                <w:sz w:val="22"/>
                <w:szCs w:val="22"/>
                <w:lang w:val="ro-RO"/>
              </w:rPr>
              <w:t>Se verifică dacă solicitantul își propune reconversia plantațiilor existente.</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a investițiilor care țintesc economii mai mari de apă. </w:t>
            </w:r>
          </w:p>
          <w:p w:rsidR="00145294" w:rsidRPr="008B6C26" w:rsidRDefault="00145294" w:rsidP="00F356D9">
            <w:pPr>
              <w:spacing w:after="0" w:line="240" w:lineRule="auto"/>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0458A0" w:rsidRPr="008B6C26" w:rsidTr="000458A0">
        <w:tc>
          <w:tcPr>
            <w:tcW w:w="12950" w:type="dxa"/>
            <w:gridSpan w:val="3"/>
            <w:shd w:val="clear" w:color="auto" w:fill="F2F2F2" w:themeFill="background1" w:themeFillShade="F2"/>
          </w:tcPr>
          <w:p w:rsidR="000458A0" w:rsidRPr="008B6C26" w:rsidRDefault="000458A0" w:rsidP="00F356D9">
            <w:pPr>
              <w:spacing w:after="0" w:line="240" w:lineRule="auto"/>
              <w:rPr>
                <w:rFonts w:ascii="Trebuchet MS" w:hAnsi="Trebuchet MS"/>
                <w:b/>
              </w:rPr>
            </w:pPr>
            <w:r w:rsidRPr="008B6C26">
              <w:rPr>
                <w:rFonts w:ascii="Trebuchet MS" w:hAnsi="Trebuchet MS"/>
                <w:b/>
              </w:rPr>
              <w:t>DOCUMENTE VERIFICATE:</w:t>
            </w:r>
          </w:p>
          <w:p w:rsidR="000458A0" w:rsidRPr="008B6C26" w:rsidRDefault="000458A0" w:rsidP="00F356D9">
            <w:pPr>
              <w:spacing w:after="0" w:line="240" w:lineRule="auto"/>
              <w:rPr>
                <w:rFonts w:ascii="Trebuchet MS" w:hAnsi="Trebuchet MS"/>
              </w:rPr>
            </w:pPr>
            <w:r w:rsidRPr="008B6C26">
              <w:rPr>
                <w:rFonts w:ascii="Trebuchet MS" w:hAnsi="Trebuchet MS"/>
              </w:rPr>
              <w:t>doc.1. a Studiul de Fezabilitate</w:t>
            </w:r>
          </w:p>
          <w:p w:rsidR="000458A0" w:rsidRPr="008B6C26" w:rsidRDefault="000458A0" w:rsidP="00F356D9">
            <w:pPr>
              <w:spacing w:after="0" w:line="240" w:lineRule="auto"/>
              <w:rPr>
                <w:rFonts w:ascii="Trebuchet MS" w:hAnsi="Trebuchet MS"/>
              </w:rPr>
            </w:pPr>
            <w:r w:rsidRPr="008B6C26">
              <w:rPr>
                <w:rFonts w:ascii="Trebuchet MS" w:hAnsi="Trebuchet MS"/>
              </w:rPr>
              <w:t xml:space="preserve">1.b Expertiza tehnică de specialitate asupra construcţiei existente </w:t>
            </w:r>
          </w:p>
          <w:p w:rsidR="000458A0" w:rsidRPr="008B6C26" w:rsidRDefault="000458A0" w:rsidP="00F356D9">
            <w:pPr>
              <w:spacing w:after="0" w:line="240" w:lineRule="auto"/>
              <w:rPr>
                <w:rFonts w:ascii="Trebuchet MS" w:hAnsi="Trebuchet MS"/>
              </w:rPr>
            </w:pPr>
            <w:r w:rsidRPr="008B6C26">
              <w:rPr>
                <w:rFonts w:ascii="Trebuchet MS" w:hAnsi="Trebuchet MS"/>
              </w:rPr>
              <w:t>1.c Raportul privind stadiul fizic al lucrărilor.</w:t>
            </w:r>
            <w:r w:rsidRPr="008B6C26">
              <w:rPr>
                <w:rFonts w:ascii="Trebuchet MS" w:hAnsi="Trebuchet MS"/>
              </w:rPr>
              <w:tab/>
            </w:r>
          </w:p>
          <w:p w:rsidR="000458A0" w:rsidRPr="008B6C26" w:rsidRDefault="000458A0" w:rsidP="00F356D9">
            <w:pPr>
              <w:spacing w:after="0" w:line="240" w:lineRule="auto"/>
              <w:rPr>
                <w:rFonts w:ascii="Trebuchet MS" w:hAnsi="Trebuchet MS"/>
                <w:b/>
              </w:rPr>
            </w:pPr>
          </w:p>
          <w:p w:rsidR="000458A0" w:rsidRPr="008B6C26" w:rsidRDefault="000458A0" w:rsidP="00F356D9">
            <w:pPr>
              <w:spacing w:after="0" w:line="240" w:lineRule="auto"/>
              <w:rPr>
                <w:rFonts w:ascii="Trebuchet MS" w:hAnsi="Trebuchet MS"/>
              </w:rPr>
            </w:pPr>
            <w:r w:rsidRPr="008B6C26">
              <w:rPr>
                <w:rFonts w:ascii="Trebuchet MS" w:hAnsi="Trebuchet MS"/>
                <w:b/>
              </w:rPr>
              <w:t>METODOLOGIE DE VERIFICARE:</w:t>
            </w:r>
          </w:p>
          <w:p w:rsidR="000458A0" w:rsidRPr="008B6C26" w:rsidRDefault="000458A0" w:rsidP="00F356D9">
            <w:pPr>
              <w:spacing w:after="0" w:line="240" w:lineRule="auto"/>
              <w:rPr>
                <w:rFonts w:ascii="Trebuchet MS" w:hAnsi="Trebuchet MS"/>
              </w:rPr>
            </w:pPr>
            <w:r w:rsidRPr="008B6C26">
              <w:rPr>
                <w:rFonts w:ascii="Trebuchet MS" w:hAnsi="Trebuchet MS"/>
              </w:rPr>
              <w:t xml:space="preserve">În cazul proiectelor care prevăd modernizarea sistemului de irigaţii, expertul verifică in cadrul SF detalierea tehnică cu privire la economia de apă asigurată la nivelul investiţiei, şi conform calculelor </w:t>
            </w:r>
            <w:r w:rsidR="00FF7C9F" w:rsidRPr="008B6C26">
              <w:rPr>
                <w:rFonts w:ascii="Trebuchet MS" w:hAnsi="Trebuchet MS"/>
              </w:rPr>
              <w:t>de mai jos</w:t>
            </w:r>
            <w:r w:rsidRPr="008B6C26">
              <w:rPr>
                <w:rFonts w:ascii="Trebuchet MS" w:hAnsi="Trebuchet MS"/>
              </w:rPr>
              <w:t>. În funcţie de rezultatul calculului expertul  scorează cu</w:t>
            </w:r>
            <w:r w:rsidR="00FC4740" w:rsidRPr="008B6C26">
              <w:rPr>
                <w:rFonts w:ascii="Trebuchet MS" w:hAnsi="Trebuchet MS"/>
              </w:rPr>
              <w:t xml:space="preserve"> 1</w:t>
            </w:r>
            <w:r w:rsidRPr="008B6C26">
              <w:rPr>
                <w:rFonts w:ascii="Trebuchet MS" w:hAnsi="Trebuchet MS"/>
              </w:rPr>
              <w:t xml:space="preserve"> sau 0 puncte.</w:t>
            </w:r>
          </w:p>
          <w:p w:rsidR="00FF7C9F" w:rsidRPr="008B6C26" w:rsidRDefault="00FF7C9F" w:rsidP="00F356D9">
            <w:pPr>
              <w:spacing w:after="0" w:line="240" w:lineRule="auto"/>
              <w:rPr>
                <w:rFonts w:ascii="Trebuchet MS" w:hAnsi="Trebuchet MS"/>
              </w:rPr>
            </w:pPr>
            <w:r w:rsidRPr="008B6C26">
              <w:rPr>
                <w:rFonts w:ascii="Trebuchet MS" w:hAnsi="Trebuchet MS"/>
              </w:rPr>
              <w:t>Exemplu de calcul a posibilităţii de economisire a apei și reducerea eficientă a folosirii apei:</w:t>
            </w:r>
          </w:p>
          <w:p w:rsidR="00FF7C9F" w:rsidRPr="008B6C26" w:rsidRDefault="00FF7C9F" w:rsidP="00F356D9">
            <w:pPr>
              <w:spacing w:after="0" w:line="240" w:lineRule="auto"/>
              <w:rPr>
                <w:rFonts w:ascii="Trebuchet MS" w:hAnsi="Trebuchet MS"/>
              </w:rPr>
            </w:pPr>
            <w:r w:rsidRPr="008B6C26">
              <w:rPr>
                <w:rFonts w:ascii="Trebuchet MS" w:hAnsi="Trebuchet MS"/>
              </w:rPr>
              <w:t xml:space="preserve">Investiții în echipamente la nivelul fermei </w:t>
            </w:r>
          </w:p>
          <w:p w:rsidR="00FF7C9F" w:rsidRPr="008B6C26" w:rsidRDefault="00FF7C9F" w:rsidP="00F356D9">
            <w:pPr>
              <w:spacing w:after="0" w:line="240" w:lineRule="auto"/>
              <w:rPr>
                <w:rFonts w:ascii="Trebuchet MS" w:hAnsi="Trebuchet MS"/>
              </w:rPr>
            </w:pPr>
            <w:r w:rsidRPr="008B6C26">
              <w:rPr>
                <w:rFonts w:ascii="Trebuchet MS" w:hAnsi="Trebuchet MS"/>
              </w:rPr>
              <w:t>Fermierul trece de la irigarea cu aspersoare la cea cu instalație prin picurare</w:t>
            </w:r>
          </w:p>
          <w:p w:rsidR="00FF7C9F"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10.000 mc sunt necesari pentru a obține o anumită eficiență</w:t>
            </w:r>
          </w:p>
          <w:p w:rsidR="00FF7C9F"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Noul sistem atinge aceeași eficiență folosind doar 8.000 mc de apă </w:t>
            </w:r>
          </w:p>
          <w:p w:rsidR="000458A0"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Posibila economisire a apei = 2.000 mc (20%)</w:t>
            </w:r>
          </w:p>
        </w:tc>
      </w:tr>
      <w:tr w:rsidR="00BC21D2" w:rsidRPr="008B6C26" w:rsidTr="003B34B6">
        <w:tc>
          <w:tcPr>
            <w:tcW w:w="0" w:type="auto"/>
            <w:gridSpan w:val="3"/>
            <w:shd w:val="clear" w:color="auto" w:fill="auto"/>
          </w:tcPr>
          <w:p w:rsidR="00C40AF4" w:rsidRPr="008B6C26" w:rsidRDefault="00C40AF4" w:rsidP="00C40AF4">
            <w:pPr>
              <w:spacing w:after="0" w:line="300" w:lineRule="auto"/>
              <w:rPr>
                <w:rFonts w:ascii="Trebuchet MS" w:hAnsi="Trebuchet MS"/>
                <w:b/>
              </w:rPr>
            </w:pPr>
            <w:r w:rsidRPr="008B6C26">
              <w:rPr>
                <w:rFonts w:ascii="Trebuchet MS" w:hAnsi="Trebuchet MS"/>
                <w:b/>
              </w:rPr>
              <w:t>Punctajul minim admis la finanțare este de 15 puncte.</w:t>
            </w:r>
          </w:p>
          <w:p w:rsidR="007C47B1" w:rsidRPr="008B6C26" w:rsidRDefault="007C47B1" w:rsidP="00F356D9">
            <w:pPr>
              <w:spacing w:after="0" w:line="240" w:lineRule="auto"/>
              <w:rPr>
                <w:rFonts w:ascii="Trebuchet MS" w:eastAsia="MS Mincho" w:hAnsi="Trebuchet MS"/>
              </w:rPr>
            </w:pPr>
            <w:r w:rsidRPr="008B6C26">
              <w:rPr>
                <w:rFonts w:ascii="Trebuchet MS" w:hAnsi="Trebuchet MS"/>
                <w:b/>
              </w:rPr>
              <w:t>Criteriile de departajare ale proiectelor cu același punctaj:</w:t>
            </w:r>
          </w:p>
          <w:p w:rsidR="00BC21D2" w:rsidRPr="008B6C26" w:rsidRDefault="00BC21D2" w:rsidP="00F356D9">
            <w:pPr>
              <w:pStyle w:val="NormalWeb"/>
              <w:spacing w:before="0"/>
              <w:jc w:val="both"/>
              <w:rPr>
                <w:rFonts w:ascii="Trebuchet MS" w:eastAsia="Calibri" w:hAnsi="Trebuchet MS"/>
                <w:b/>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tc>
      </w:tr>
    </w:tbl>
    <w:p w:rsidR="006D3F35" w:rsidRPr="008B6C26" w:rsidRDefault="006D3F35" w:rsidP="006D3F35">
      <w:pPr>
        <w:spacing w:after="0" w:line="240" w:lineRule="auto"/>
        <w:jc w:val="both"/>
        <w:rPr>
          <w:rFonts w:ascii="Trebuchet MS" w:hAnsi="Trebuchet MS"/>
          <w:b/>
          <w:sz w:val="24"/>
          <w:szCs w:val="24"/>
        </w:rPr>
      </w:pPr>
    </w:p>
    <w:p w:rsidR="003B34B6" w:rsidRPr="008B6C26" w:rsidRDefault="003B34B6">
      <w:pPr>
        <w:rPr>
          <w:rFonts w:ascii="Trebuchet MS" w:hAnsi="Trebuchet MS"/>
        </w:rPr>
      </w:pPr>
    </w:p>
    <w:sectPr w:rsidR="003B34B6" w:rsidRPr="008B6C26" w:rsidSect="00B520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F3" w:rsidRDefault="007341F3" w:rsidP="00801CCC">
      <w:pPr>
        <w:spacing w:after="0" w:line="240" w:lineRule="auto"/>
      </w:pPr>
      <w:r>
        <w:separator/>
      </w:r>
    </w:p>
  </w:endnote>
  <w:endnote w:type="continuationSeparator" w:id="0">
    <w:p w:rsidR="007341F3" w:rsidRDefault="007341F3" w:rsidP="008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F3" w:rsidRDefault="007341F3" w:rsidP="00801CCC">
      <w:pPr>
        <w:spacing w:after="0" w:line="240" w:lineRule="auto"/>
      </w:pPr>
      <w:r>
        <w:separator/>
      </w:r>
    </w:p>
  </w:footnote>
  <w:footnote w:type="continuationSeparator" w:id="0">
    <w:p w:rsidR="007341F3" w:rsidRDefault="007341F3" w:rsidP="0080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A11" w:rsidRDefault="001B7A11" w:rsidP="00801CCC">
    <w:pPr>
      <w:pStyle w:val="Header"/>
      <w:jc w:val="center"/>
    </w:pPr>
    <w:r>
      <w:rPr>
        <w:noProof/>
      </w:rPr>
      <w:drawing>
        <wp:inline distT="0" distB="0" distL="0" distR="0" wp14:anchorId="2FA99807" wp14:editId="183A03DC">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1B7A11" w:rsidRDefault="001B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721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277C003A"/>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3CEC7237"/>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E022CAB"/>
    <w:multiLevelType w:val="multilevel"/>
    <w:tmpl w:val="C1F42666"/>
    <w:lvl w:ilvl="0">
      <w:start w:val="6"/>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3C83700"/>
    <w:multiLevelType w:val="multilevel"/>
    <w:tmpl w:val="6188016E"/>
    <w:lvl w:ilvl="0">
      <w:start w:val="6"/>
      <w:numFmt w:val="decimal"/>
      <w:lvlText w:val="%1."/>
      <w:lvlJc w:val="left"/>
      <w:pPr>
        <w:ind w:left="396" w:hanging="396"/>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793E5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4"/>
  </w:num>
  <w:num w:numId="2">
    <w:abstractNumId w:val="13"/>
  </w:num>
  <w:num w:numId="3">
    <w:abstractNumId w:val="10"/>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29"/>
  </w:num>
  <w:num w:numId="16">
    <w:abstractNumId w:val="27"/>
  </w:num>
  <w:num w:numId="17">
    <w:abstractNumId w:val="5"/>
  </w:num>
  <w:num w:numId="18">
    <w:abstractNumId w:val="20"/>
  </w:num>
  <w:num w:numId="19">
    <w:abstractNumId w:val="12"/>
  </w:num>
  <w:num w:numId="20">
    <w:abstractNumId w:val="14"/>
  </w:num>
  <w:num w:numId="21">
    <w:abstractNumId w:val="0"/>
  </w:num>
  <w:num w:numId="22">
    <w:abstractNumId w:val="25"/>
  </w:num>
  <w:num w:numId="23">
    <w:abstractNumId w:val="8"/>
  </w:num>
  <w:num w:numId="24">
    <w:abstractNumId w:val="26"/>
  </w:num>
  <w:num w:numId="25">
    <w:abstractNumId w:val="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35"/>
    <w:rsid w:val="000100C6"/>
    <w:rsid w:val="000458A0"/>
    <w:rsid w:val="0004773F"/>
    <w:rsid w:val="00091DF7"/>
    <w:rsid w:val="000C4DAE"/>
    <w:rsid w:val="00103A2B"/>
    <w:rsid w:val="00115627"/>
    <w:rsid w:val="00135A4F"/>
    <w:rsid w:val="00145294"/>
    <w:rsid w:val="00171E4D"/>
    <w:rsid w:val="001B71F0"/>
    <w:rsid w:val="001B7A11"/>
    <w:rsid w:val="0021747E"/>
    <w:rsid w:val="00234E9E"/>
    <w:rsid w:val="002526EF"/>
    <w:rsid w:val="00263566"/>
    <w:rsid w:val="002720D6"/>
    <w:rsid w:val="002953DB"/>
    <w:rsid w:val="00301322"/>
    <w:rsid w:val="003118A7"/>
    <w:rsid w:val="0036718E"/>
    <w:rsid w:val="003B34B6"/>
    <w:rsid w:val="003E33A6"/>
    <w:rsid w:val="003E54EC"/>
    <w:rsid w:val="003F51CB"/>
    <w:rsid w:val="00401325"/>
    <w:rsid w:val="004A519B"/>
    <w:rsid w:val="004B580C"/>
    <w:rsid w:val="004E2CA1"/>
    <w:rsid w:val="004F596A"/>
    <w:rsid w:val="0050010A"/>
    <w:rsid w:val="005239CB"/>
    <w:rsid w:val="00531F8A"/>
    <w:rsid w:val="00537A71"/>
    <w:rsid w:val="0054727E"/>
    <w:rsid w:val="00555377"/>
    <w:rsid w:val="00562ADA"/>
    <w:rsid w:val="00591C9C"/>
    <w:rsid w:val="005F5054"/>
    <w:rsid w:val="006469B1"/>
    <w:rsid w:val="0065598C"/>
    <w:rsid w:val="006D3F35"/>
    <w:rsid w:val="006F6D73"/>
    <w:rsid w:val="006F7893"/>
    <w:rsid w:val="0072612D"/>
    <w:rsid w:val="007341F3"/>
    <w:rsid w:val="007359BC"/>
    <w:rsid w:val="00736B38"/>
    <w:rsid w:val="0077624C"/>
    <w:rsid w:val="007C47B1"/>
    <w:rsid w:val="007C597E"/>
    <w:rsid w:val="00801CCC"/>
    <w:rsid w:val="00813CBD"/>
    <w:rsid w:val="00814E40"/>
    <w:rsid w:val="00827975"/>
    <w:rsid w:val="008953F7"/>
    <w:rsid w:val="008B6C26"/>
    <w:rsid w:val="008F209D"/>
    <w:rsid w:val="00935A4A"/>
    <w:rsid w:val="0094694A"/>
    <w:rsid w:val="009523E2"/>
    <w:rsid w:val="0095686E"/>
    <w:rsid w:val="00962239"/>
    <w:rsid w:val="0096648C"/>
    <w:rsid w:val="00977FC5"/>
    <w:rsid w:val="009A458B"/>
    <w:rsid w:val="009F452D"/>
    <w:rsid w:val="00A132F6"/>
    <w:rsid w:val="00A22B6C"/>
    <w:rsid w:val="00A41EA6"/>
    <w:rsid w:val="00A50077"/>
    <w:rsid w:val="00A64A63"/>
    <w:rsid w:val="00AE29C6"/>
    <w:rsid w:val="00B045DA"/>
    <w:rsid w:val="00B07E69"/>
    <w:rsid w:val="00B409BD"/>
    <w:rsid w:val="00B520A8"/>
    <w:rsid w:val="00B93933"/>
    <w:rsid w:val="00BC21D2"/>
    <w:rsid w:val="00BC6EB2"/>
    <w:rsid w:val="00BE3697"/>
    <w:rsid w:val="00C126E4"/>
    <w:rsid w:val="00C14B2C"/>
    <w:rsid w:val="00C40AF4"/>
    <w:rsid w:val="00C83E38"/>
    <w:rsid w:val="00C94C07"/>
    <w:rsid w:val="00CB10FD"/>
    <w:rsid w:val="00CB7C05"/>
    <w:rsid w:val="00CC0E93"/>
    <w:rsid w:val="00CC73B9"/>
    <w:rsid w:val="00D20163"/>
    <w:rsid w:val="00D47D8D"/>
    <w:rsid w:val="00D5499B"/>
    <w:rsid w:val="00D65208"/>
    <w:rsid w:val="00D80D70"/>
    <w:rsid w:val="00DC6BB6"/>
    <w:rsid w:val="00E1542F"/>
    <w:rsid w:val="00E27D05"/>
    <w:rsid w:val="00E37BF1"/>
    <w:rsid w:val="00EF5C57"/>
    <w:rsid w:val="00F301F5"/>
    <w:rsid w:val="00F356D9"/>
    <w:rsid w:val="00F72019"/>
    <w:rsid w:val="00F772C3"/>
    <w:rsid w:val="00F86FEF"/>
    <w:rsid w:val="00FC4740"/>
    <w:rsid w:val="00FD6D70"/>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C0F8"/>
  <w15:chartTrackingRefBased/>
  <w15:docId w15:val="{F91B7242-6537-4521-A2D3-FF6B9007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F3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D3F3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6D3F3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6D3F3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6D3F3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6D3F3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6D3F3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6D3F3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6D3F3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6D3F3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3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6D3F3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6D3F3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6D3F3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D3F3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D3F3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6D3F3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6D3F3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D3F3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6D3F3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D3F35"/>
    <w:rPr>
      <w:rFonts w:ascii="Calibri" w:eastAsia="Calibri" w:hAnsi="Calibri" w:cs="Times New Roman"/>
      <w:lang w:val="ro-RO"/>
    </w:rPr>
  </w:style>
  <w:style w:type="paragraph" w:styleId="Footer">
    <w:name w:val="footer"/>
    <w:aliases w:val=" Char"/>
    <w:basedOn w:val="Normal"/>
    <w:link w:val="FooterChar"/>
    <w:uiPriority w:val="99"/>
    <w:unhideWhenUsed/>
    <w:rsid w:val="006D3F3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D3F3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6D3F35"/>
    <w:pPr>
      <w:ind w:left="720"/>
      <w:contextualSpacing/>
    </w:pPr>
  </w:style>
  <w:style w:type="paragraph" w:styleId="NormalWeb">
    <w:name w:val="Normal (Web)"/>
    <w:aliases w:val="Normal (Web) Char Char,Normal (Web) Char"/>
    <w:basedOn w:val="Normal"/>
    <w:uiPriority w:val="1"/>
    <w:qFormat/>
    <w:rsid w:val="006D3F3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D3F3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D3F35"/>
    <w:rPr>
      <w:rFonts w:ascii="Tahoma" w:eastAsia="Calibri" w:hAnsi="Tahoma" w:cs="Times New Roman"/>
      <w:sz w:val="16"/>
      <w:szCs w:val="16"/>
      <w:lang w:val="x-none" w:eastAsia="x-none"/>
    </w:rPr>
  </w:style>
  <w:style w:type="character" w:styleId="Hyperlink">
    <w:name w:val="Hyperlink"/>
    <w:uiPriority w:val="99"/>
    <w:unhideWhenUsed/>
    <w:rsid w:val="006D3F35"/>
    <w:rPr>
      <w:color w:val="0000FF"/>
      <w:u w:val="single"/>
    </w:rPr>
  </w:style>
  <w:style w:type="table" w:styleId="TableGrid">
    <w:name w:val="Table Grid"/>
    <w:basedOn w:val="TableNormal"/>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D3F35"/>
    <w:rPr>
      <w:sz w:val="16"/>
      <w:szCs w:val="16"/>
    </w:rPr>
  </w:style>
  <w:style w:type="paragraph" w:styleId="CommentText">
    <w:name w:val="annotation text"/>
    <w:basedOn w:val="Normal"/>
    <w:link w:val="CommentTextChar"/>
    <w:uiPriority w:val="99"/>
    <w:unhideWhenUsed/>
    <w:rsid w:val="006D3F3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D3F3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6D3F35"/>
    <w:rPr>
      <w:b/>
      <w:bCs/>
    </w:rPr>
  </w:style>
  <w:style w:type="character" w:customStyle="1" w:styleId="CommentSubjectChar">
    <w:name w:val="Comment Subject Char"/>
    <w:basedOn w:val="CommentTextChar"/>
    <w:link w:val="CommentSubject"/>
    <w:rsid w:val="006D3F3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D3F3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D3F3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D3F35"/>
    <w:rPr>
      <w:vertAlign w:val="superscript"/>
    </w:rPr>
  </w:style>
  <w:style w:type="paragraph" w:styleId="BodyText">
    <w:name w:val="Body Text"/>
    <w:basedOn w:val="Normal"/>
    <w:link w:val="BodyTextChar"/>
    <w:unhideWhenUsed/>
    <w:rsid w:val="006D3F35"/>
    <w:pPr>
      <w:spacing w:after="120"/>
    </w:pPr>
  </w:style>
  <w:style w:type="character" w:customStyle="1" w:styleId="BodyTextChar">
    <w:name w:val="Body Text Char"/>
    <w:basedOn w:val="DefaultParagraphFont"/>
    <w:link w:val="BodyText"/>
    <w:rsid w:val="006D3F35"/>
    <w:rPr>
      <w:rFonts w:ascii="Calibri" w:eastAsia="Calibri" w:hAnsi="Calibri" w:cs="Times New Roman"/>
      <w:lang w:val="ro-RO"/>
    </w:rPr>
  </w:style>
  <w:style w:type="paragraph" w:styleId="TOC1">
    <w:name w:val="toc 1"/>
    <w:basedOn w:val="Normal"/>
    <w:next w:val="Normal"/>
    <w:autoRedefine/>
    <w:uiPriority w:val="39"/>
    <w:unhideWhenUsed/>
    <w:qFormat/>
    <w:rsid w:val="006D3F35"/>
    <w:pPr>
      <w:spacing w:after="100"/>
    </w:pPr>
  </w:style>
  <w:style w:type="paragraph" w:styleId="TOC2">
    <w:name w:val="toc 2"/>
    <w:basedOn w:val="Normal"/>
    <w:next w:val="Normal"/>
    <w:autoRedefine/>
    <w:uiPriority w:val="39"/>
    <w:unhideWhenUsed/>
    <w:qFormat/>
    <w:rsid w:val="006D3F35"/>
    <w:pPr>
      <w:tabs>
        <w:tab w:val="right" w:leader="dot" w:pos="9074"/>
      </w:tabs>
      <w:spacing w:after="100"/>
    </w:pPr>
  </w:style>
  <w:style w:type="paragraph" w:customStyle="1" w:styleId="xl47">
    <w:name w:val="xl47"/>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D3F3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D3F35"/>
  </w:style>
  <w:style w:type="character" w:styleId="FollowedHyperlink">
    <w:name w:val="FollowedHyperlink"/>
    <w:unhideWhenUsed/>
    <w:rsid w:val="006D3F35"/>
    <w:rPr>
      <w:color w:val="800080"/>
      <w:u w:val="single"/>
    </w:rPr>
  </w:style>
  <w:style w:type="paragraph" w:styleId="TOC3">
    <w:name w:val="toc 3"/>
    <w:basedOn w:val="Normal"/>
    <w:next w:val="Normal"/>
    <w:autoRedefine/>
    <w:uiPriority w:val="39"/>
    <w:unhideWhenUsed/>
    <w:qFormat/>
    <w:rsid w:val="006D3F3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D3F3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D3F3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D3F3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6D3F35"/>
    <w:rPr>
      <w:rFonts w:ascii="Calibri" w:eastAsia="Times New Roman" w:hAnsi="Calibri" w:cs="Times New Roman"/>
      <w:sz w:val="20"/>
      <w:szCs w:val="20"/>
      <w:lang w:eastAsia="x-none"/>
    </w:rPr>
  </w:style>
  <w:style w:type="paragraph" w:styleId="Title">
    <w:name w:val="Title"/>
    <w:basedOn w:val="Normal"/>
    <w:link w:val="TitleChar"/>
    <w:qFormat/>
    <w:rsid w:val="006D3F3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D3F3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D3F3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6D3F3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6D3F3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6D3F3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6D3F35"/>
    <w:rPr>
      <w:rFonts w:eastAsia="Times New Roman"/>
      <w:sz w:val="20"/>
      <w:szCs w:val="20"/>
      <w:lang w:val="x-none" w:eastAsia="x-none"/>
    </w:rPr>
  </w:style>
  <w:style w:type="character" w:customStyle="1" w:styleId="NoteHeadingChar">
    <w:name w:val="Note Heading Char"/>
    <w:basedOn w:val="DefaultParagraphFont"/>
    <w:link w:val="NoteHeading"/>
    <w:rsid w:val="006D3F3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6D3F3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6D3F3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6D3F3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D3F3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6D3F3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6D3F3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6D3F3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D3F3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6D3F3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6D3F35"/>
    <w:rPr>
      <w:rFonts w:ascii="Consolas" w:eastAsia="Calibri" w:hAnsi="Consolas" w:cs="Times New Roman"/>
      <w:sz w:val="21"/>
      <w:szCs w:val="21"/>
      <w:lang w:eastAsia="x-none"/>
    </w:rPr>
  </w:style>
  <w:style w:type="paragraph" w:styleId="NoSpacing">
    <w:name w:val="No Spacing"/>
    <w:link w:val="NoSpacingChar"/>
    <w:uiPriority w:val="1"/>
    <w:qFormat/>
    <w:rsid w:val="006D3F3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D3F3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D3F3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D3F35"/>
    <w:rPr>
      <w:sz w:val="24"/>
      <w:lang w:val="en-GB" w:eastAsia="en-GB"/>
    </w:rPr>
  </w:style>
  <w:style w:type="paragraph" w:customStyle="1" w:styleId="Text1">
    <w:name w:val="Text 1"/>
    <w:basedOn w:val="Normal"/>
    <w:link w:val="Text1Char"/>
    <w:qFormat/>
    <w:rsid w:val="006D3F3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D3F3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D3F3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D3F3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D3F35"/>
    <w:pPr>
      <w:numPr>
        <w:numId w:val="1"/>
      </w:numPr>
      <w:tabs>
        <w:tab w:val="clear" w:pos="765"/>
      </w:tabs>
      <w:ind w:left="720" w:hanging="360"/>
    </w:pPr>
  </w:style>
  <w:style w:type="paragraph" w:customStyle="1" w:styleId="CaracterCaracterCaracter">
    <w:name w:val="Caracter Caracter Caracter"/>
    <w:basedOn w:val="Normal"/>
    <w:rsid w:val="006D3F3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D3F3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D3F3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D3F35"/>
    <w:rPr>
      <w:vertAlign w:val="superscript"/>
    </w:rPr>
  </w:style>
  <w:style w:type="character" w:styleId="BookTitle">
    <w:name w:val="Book Title"/>
    <w:qFormat/>
    <w:rsid w:val="006D3F35"/>
    <w:rPr>
      <w:b/>
      <w:bCs/>
      <w:smallCaps/>
      <w:spacing w:val="5"/>
    </w:rPr>
  </w:style>
  <w:style w:type="character" w:customStyle="1" w:styleId="tpa1">
    <w:name w:val="tpa1"/>
    <w:basedOn w:val="DefaultParagraphFont"/>
    <w:rsid w:val="006D3F35"/>
  </w:style>
  <w:style w:type="character" w:customStyle="1" w:styleId="tli1">
    <w:name w:val="tli1"/>
    <w:basedOn w:val="DefaultParagraphFont"/>
    <w:rsid w:val="006D3F35"/>
  </w:style>
  <w:style w:type="character" w:customStyle="1" w:styleId="text10">
    <w:name w:val="text1"/>
    <w:basedOn w:val="DefaultParagraphFont"/>
    <w:rsid w:val="006D3F35"/>
  </w:style>
  <w:style w:type="character" w:customStyle="1" w:styleId="pt1">
    <w:name w:val="pt1"/>
    <w:rsid w:val="006D3F35"/>
    <w:rPr>
      <w:b/>
      <w:bCs/>
      <w:color w:val="8F0000"/>
    </w:rPr>
  </w:style>
  <w:style w:type="character" w:customStyle="1" w:styleId="tpt1">
    <w:name w:val="tpt1"/>
    <w:basedOn w:val="DefaultParagraphFont"/>
    <w:rsid w:val="006D3F35"/>
  </w:style>
  <w:style w:type="character" w:customStyle="1" w:styleId="al1">
    <w:name w:val="al1"/>
    <w:rsid w:val="006D3F35"/>
    <w:rPr>
      <w:b/>
      <w:bCs/>
      <w:color w:val="008F00"/>
    </w:rPr>
  </w:style>
  <w:style w:type="character" w:customStyle="1" w:styleId="tal1">
    <w:name w:val="tal1"/>
    <w:basedOn w:val="DefaultParagraphFont"/>
    <w:rsid w:val="006D3F35"/>
  </w:style>
  <w:style w:type="character" w:customStyle="1" w:styleId="do1">
    <w:name w:val="do1"/>
    <w:rsid w:val="006D3F35"/>
    <w:rPr>
      <w:b/>
      <w:bCs/>
      <w:sz w:val="26"/>
      <w:szCs w:val="26"/>
    </w:rPr>
  </w:style>
  <w:style w:type="character" w:customStyle="1" w:styleId="def">
    <w:name w:val="def"/>
    <w:basedOn w:val="DefaultParagraphFont"/>
    <w:rsid w:val="006D3F35"/>
  </w:style>
  <w:style w:type="character" w:customStyle="1" w:styleId="titlupag">
    <w:name w:val="titlu_pag"/>
    <w:basedOn w:val="DefaultParagraphFont"/>
    <w:rsid w:val="006D3F35"/>
  </w:style>
  <w:style w:type="character" w:customStyle="1" w:styleId="ar1">
    <w:name w:val="ar1"/>
    <w:rsid w:val="006D3F35"/>
    <w:rPr>
      <w:b/>
      <w:bCs/>
      <w:color w:val="0000AF"/>
      <w:sz w:val="22"/>
      <w:szCs w:val="22"/>
    </w:rPr>
  </w:style>
  <w:style w:type="paragraph" w:styleId="z-TopofForm">
    <w:name w:val="HTML Top of Form"/>
    <w:basedOn w:val="Normal"/>
    <w:next w:val="Normal"/>
    <w:link w:val="z-TopofFormChar"/>
    <w:hidden/>
    <w:uiPriority w:val="99"/>
    <w:unhideWhenUsed/>
    <w:rsid w:val="006D3F3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6D3F3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6D3F3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6D3F35"/>
    <w:rPr>
      <w:rFonts w:ascii="Arial" w:eastAsia="Times New Roman" w:hAnsi="Arial" w:cs="Times New Roman"/>
      <w:vanish/>
      <w:sz w:val="16"/>
      <w:szCs w:val="16"/>
      <w:lang w:eastAsia="x-none"/>
    </w:rPr>
  </w:style>
  <w:style w:type="table" w:customStyle="1" w:styleId="TableGrid1">
    <w:name w:val="Table Grid1"/>
    <w:basedOn w:val="TableNormal"/>
    <w:next w:val="TableGrid"/>
    <w:rsid w:val="006D3F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D3F35"/>
  </w:style>
  <w:style w:type="table" w:customStyle="1" w:styleId="TableGrid2">
    <w:name w:val="Table Grid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D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D3F3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D3F3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D3F3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D3F3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D3F3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D3F3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D3F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D3F3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D3F3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D3F3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D3F3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D3F3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D3F3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D3F3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D3F3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D3F3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D3F3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D3F35"/>
    <w:rPr>
      <w:b/>
      <w:bCs/>
      <w:color w:val="8F0000"/>
    </w:rPr>
  </w:style>
  <w:style w:type="character" w:customStyle="1" w:styleId="tsp1">
    <w:name w:val="tsp1"/>
    <w:basedOn w:val="DefaultParagraphFont"/>
    <w:rsid w:val="006D3F35"/>
  </w:style>
  <w:style w:type="character" w:styleId="Strong">
    <w:name w:val="Strong"/>
    <w:qFormat/>
    <w:rsid w:val="006D3F35"/>
    <w:rPr>
      <w:b/>
      <w:bCs/>
    </w:rPr>
  </w:style>
  <w:style w:type="character" w:customStyle="1" w:styleId="tax1">
    <w:name w:val="tax1"/>
    <w:rsid w:val="006D3F35"/>
    <w:rPr>
      <w:b/>
      <w:bCs/>
      <w:sz w:val="26"/>
      <w:szCs w:val="26"/>
    </w:rPr>
  </w:style>
  <w:style w:type="character" w:customStyle="1" w:styleId="tca1">
    <w:name w:val="tca1"/>
    <w:rsid w:val="006D3F35"/>
    <w:rPr>
      <w:b/>
      <w:bCs/>
      <w:sz w:val="24"/>
      <w:szCs w:val="24"/>
    </w:rPr>
  </w:style>
  <w:style w:type="character" w:customStyle="1" w:styleId="BodyTextIndentChar1">
    <w:name w:val="Body Text Indent Char1"/>
    <w:rsid w:val="006D3F3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D3F3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D3F3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D3F3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6D3F3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6D3F35"/>
    <w:pPr>
      <w:spacing w:after="100"/>
      <w:ind w:left="660"/>
    </w:pPr>
    <w:rPr>
      <w:rFonts w:eastAsia="Times New Roman"/>
      <w:lang w:val="en-US"/>
    </w:rPr>
  </w:style>
  <w:style w:type="paragraph" w:styleId="TOC5">
    <w:name w:val="toc 5"/>
    <w:basedOn w:val="Normal"/>
    <w:next w:val="Normal"/>
    <w:autoRedefine/>
    <w:uiPriority w:val="39"/>
    <w:unhideWhenUsed/>
    <w:rsid w:val="006D3F35"/>
    <w:pPr>
      <w:spacing w:after="100"/>
      <w:ind w:left="880"/>
    </w:pPr>
    <w:rPr>
      <w:rFonts w:eastAsia="Times New Roman"/>
      <w:lang w:val="en-US"/>
    </w:rPr>
  </w:style>
  <w:style w:type="paragraph" w:styleId="TOC6">
    <w:name w:val="toc 6"/>
    <w:basedOn w:val="Normal"/>
    <w:next w:val="Normal"/>
    <w:autoRedefine/>
    <w:uiPriority w:val="39"/>
    <w:unhideWhenUsed/>
    <w:rsid w:val="006D3F35"/>
    <w:pPr>
      <w:spacing w:after="100"/>
      <w:ind w:left="1100"/>
    </w:pPr>
    <w:rPr>
      <w:rFonts w:eastAsia="Times New Roman"/>
      <w:lang w:val="en-US"/>
    </w:rPr>
  </w:style>
  <w:style w:type="paragraph" w:styleId="TOC7">
    <w:name w:val="toc 7"/>
    <w:basedOn w:val="Normal"/>
    <w:next w:val="Normal"/>
    <w:autoRedefine/>
    <w:uiPriority w:val="39"/>
    <w:unhideWhenUsed/>
    <w:rsid w:val="006D3F35"/>
    <w:pPr>
      <w:spacing w:after="100"/>
      <w:ind w:left="1320"/>
    </w:pPr>
    <w:rPr>
      <w:rFonts w:eastAsia="Times New Roman"/>
      <w:lang w:val="en-US"/>
    </w:rPr>
  </w:style>
  <w:style w:type="paragraph" w:styleId="TOC8">
    <w:name w:val="toc 8"/>
    <w:basedOn w:val="Normal"/>
    <w:next w:val="Normal"/>
    <w:autoRedefine/>
    <w:uiPriority w:val="39"/>
    <w:unhideWhenUsed/>
    <w:rsid w:val="006D3F35"/>
    <w:pPr>
      <w:spacing w:after="100"/>
      <w:ind w:left="1540"/>
    </w:pPr>
    <w:rPr>
      <w:rFonts w:eastAsia="Times New Roman"/>
      <w:lang w:val="en-US"/>
    </w:rPr>
  </w:style>
  <w:style w:type="paragraph" w:styleId="TOC9">
    <w:name w:val="toc 9"/>
    <w:basedOn w:val="Normal"/>
    <w:next w:val="Normal"/>
    <w:autoRedefine/>
    <w:uiPriority w:val="39"/>
    <w:unhideWhenUsed/>
    <w:rsid w:val="006D3F35"/>
    <w:pPr>
      <w:spacing w:after="100"/>
      <w:ind w:left="1760"/>
    </w:pPr>
    <w:rPr>
      <w:rFonts w:eastAsia="Times New Roman"/>
      <w:lang w:val="en-US"/>
    </w:rPr>
  </w:style>
  <w:style w:type="table" w:customStyle="1" w:styleId="TableGrid11">
    <w:name w:val="Table Grid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D3F35"/>
  </w:style>
  <w:style w:type="paragraph" w:customStyle="1" w:styleId="text">
    <w:name w:val="text"/>
    <w:basedOn w:val="Normal"/>
    <w:rsid w:val="006D3F3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D3F35"/>
  </w:style>
  <w:style w:type="numbering" w:customStyle="1" w:styleId="NoList111">
    <w:name w:val="No List111"/>
    <w:next w:val="NoList"/>
    <w:uiPriority w:val="99"/>
    <w:semiHidden/>
    <w:unhideWhenUsed/>
    <w:rsid w:val="006D3F35"/>
  </w:style>
  <w:style w:type="table" w:customStyle="1" w:styleId="TableGrid21">
    <w:name w:val="Table Grid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D3F35"/>
  </w:style>
  <w:style w:type="numbering" w:customStyle="1" w:styleId="NoList3">
    <w:name w:val="No List3"/>
    <w:next w:val="NoList"/>
    <w:uiPriority w:val="99"/>
    <w:semiHidden/>
    <w:unhideWhenUsed/>
    <w:rsid w:val="006D3F35"/>
  </w:style>
  <w:style w:type="paragraph" w:customStyle="1" w:styleId="Stil2">
    <w:name w:val="Stil2"/>
    <w:basedOn w:val="Heading1"/>
    <w:autoRedefine/>
    <w:rsid w:val="006D3F3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D3F3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6D3F3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D3F3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D3F3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D3F3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D3F3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D3F3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D3F3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D3F35"/>
    <w:pPr>
      <w:spacing w:after="0" w:line="240" w:lineRule="auto"/>
      <w:jc w:val="both"/>
    </w:pPr>
    <w:rPr>
      <w:rFonts w:ascii="Arial" w:eastAsia="Times New Roman" w:hAnsi="Arial"/>
      <w:szCs w:val="20"/>
      <w:lang w:val="en-GB"/>
    </w:rPr>
  </w:style>
  <w:style w:type="character" w:customStyle="1" w:styleId="Titlu1Caracter">
    <w:name w:val="Titlu 1 Caracter"/>
    <w:rsid w:val="006D3F35"/>
    <w:rPr>
      <w:b/>
      <w:bCs/>
      <w:noProof/>
      <w:sz w:val="24"/>
      <w:szCs w:val="24"/>
      <w:lang w:val="ro-RO" w:eastAsia="fr-FR" w:bidi="ar-SA"/>
    </w:rPr>
  </w:style>
  <w:style w:type="paragraph" w:customStyle="1" w:styleId="Application3">
    <w:name w:val="Application3"/>
    <w:basedOn w:val="Normal"/>
    <w:rsid w:val="006D3F3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D3F3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D3F3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D3F3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D3F3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D3F35"/>
    <w:rPr>
      <w:b/>
    </w:rPr>
  </w:style>
  <w:style w:type="paragraph" w:customStyle="1" w:styleId="Titreobjet">
    <w:name w:val="Titre objet"/>
    <w:basedOn w:val="Normal"/>
    <w:next w:val="Normal"/>
    <w:uiPriority w:val="39"/>
    <w:qFormat/>
    <w:rsid w:val="006D3F3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D3F3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6D3F3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6D3F3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D3F3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D3F3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D3F3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D3F3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D3F3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D3F3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D3F3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D3F35"/>
    <w:pPr>
      <w:ind w:left="680" w:hanging="113"/>
    </w:pPr>
  </w:style>
  <w:style w:type="paragraph" w:customStyle="1" w:styleId="CharCharCharCharCharCharCharCharCharChar">
    <w:name w:val="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Char11">
    <w:name w:val="Char11"/>
    <w:rsid w:val="006D3F35"/>
    <w:rPr>
      <w:sz w:val="24"/>
      <w:szCs w:val="24"/>
      <w:lang w:val="ro-RO"/>
    </w:rPr>
  </w:style>
  <w:style w:type="paragraph" w:customStyle="1" w:styleId="xl22">
    <w:name w:val="xl22"/>
    <w:basedOn w:val="Normal"/>
    <w:rsid w:val="006D3F3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D3F3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D3F35"/>
    <w:rPr>
      <w:rFonts w:ascii="Times New Roman" w:hAnsi="Times New Roman" w:cs="Times New Roman"/>
      <w:sz w:val="20"/>
      <w:szCs w:val="20"/>
    </w:rPr>
  </w:style>
  <w:style w:type="character" w:customStyle="1" w:styleId="FontStyle509">
    <w:name w:val="Font Style509"/>
    <w:rsid w:val="006D3F35"/>
    <w:rPr>
      <w:rFonts w:ascii="Times New Roman" w:hAnsi="Times New Roman" w:cs="Times New Roman"/>
      <w:b/>
      <w:bCs/>
      <w:sz w:val="20"/>
      <w:szCs w:val="20"/>
    </w:rPr>
  </w:style>
  <w:style w:type="paragraph" w:customStyle="1" w:styleId="Style164">
    <w:name w:val="Style164"/>
    <w:basedOn w:val="Normal"/>
    <w:rsid w:val="006D3F3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D3F35"/>
    <w:rPr>
      <w:i/>
      <w:iCs/>
    </w:rPr>
  </w:style>
  <w:style w:type="numbering" w:customStyle="1" w:styleId="NoList4">
    <w:name w:val="No List4"/>
    <w:next w:val="NoList"/>
    <w:semiHidden/>
    <w:unhideWhenUsed/>
    <w:rsid w:val="006D3F35"/>
  </w:style>
  <w:style w:type="paragraph" w:styleId="Caption">
    <w:name w:val="caption"/>
    <w:basedOn w:val="Normal"/>
    <w:next w:val="Normal"/>
    <w:qFormat/>
    <w:rsid w:val="006D3F3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D3F3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D3F3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D3F3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D3F3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D3F3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D3F3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D3F3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D3F3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D3F3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D3F35"/>
    <w:pPr>
      <w:spacing w:before="120"/>
      <w:jc w:val="center"/>
    </w:pPr>
    <w:rPr>
      <w:sz w:val="20"/>
    </w:rPr>
  </w:style>
  <w:style w:type="paragraph" w:customStyle="1" w:styleId="textcslovan">
    <w:name w:val="text císlovaný"/>
    <w:basedOn w:val="text"/>
    <w:rsid w:val="006D3F3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D3F3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D3F35"/>
    <w:pPr>
      <w:pageBreakBefore w:val="0"/>
      <w:spacing w:before="0"/>
    </w:pPr>
    <w:rPr>
      <w:sz w:val="32"/>
    </w:rPr>
  </w:style>
  <w:style w:type="table" w:customStyle="1" w:styleId="TableGrid6">
    <w:name w:val="Table Grid6"/>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D3F35"/>
    <w:rPr>
      <w:b/>
      <w:bCs/>
      <w:sz w:val="24"/>
      <w:szCs w:val="24"/>
    </w:rPr>
  </w:style>
  <w:style w:type="character" w:customStyle="1" w:styleId="NormalWeb2Char">
    <w:name w:val="Normal (Web)2 Char"/>
    <w:link w:val="NormalWeb2"/>
    <w:rsid w:val="006D3F3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6D3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D3F35"/>
  </w:style>
  <w:style w:type="table" w:customStyle="1" w:styleId="TableGrid7">
    <w:name w:val="Table Grid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3F35"/>
  </w:style>
  <w:style w:type="character" w:styleId="IntenseReference">
    <w:name w:val="Intense Reference"/>
    <w:uiPriority w:val="32"/>
    <w:qFormat/>
    <w:rsid w:val="006D3F35"/>
    <w:rPr>
      <w:b/>
      <w:bCs/>
      <w:smallCaps/>
      <w:color w:val="C0504D"/>
      <w:spacing w:val="5"/>
      <w:u w:val="single"/>
    </w:rPr>
  </w:style>
  <w:style w:type="table" w:customStyle="1" w:styleId="TableGrid10">
    <w:name w:val="Table Grid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D3F3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D3F3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D3F35"/>
  </w:style>
  <w:style w:type="numbering" w:customStyle="1" w:styleId="NoList31">
    <w:name w:val="No List31"/>
    <w:next w:val="NoList"/>
    <w:uiPriority w:val="99"/>
    <w:semiHidden/>
    <w:unhideWhenUsed/>
    <w:rsid w:val="006D3F35"/>
  </w:style>
  <w:style w:type="character" w:customStyle="1" w:styleId="NoSpacingChar">
    <w:name w:val="No Spacing Char"/>
    <w:link w:val="NoSpacing"/>
    <w:uiPriority w:val="1"/>
    <w:rsid w:val="006D3F35"/>
    <w:rPr>
      <w:rFonts w:ascii="Arial" w:eastAsia="Times New Roman" w:hAnsi="Arial" w:cs="Times New Roman"/>
      <w:sz w:val="28"/>
      <w:szCs w:val="28"/>
    </w:rPr>
  </w:style>
  <w:style w:type="table" w:customStyle="1" w:styleId="TableGrid71">
    <w:name w:val="Table Grid7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3F35"/>
  </w:style>
  <w:style w:type="numbering" w:customStyle="1" w:styleId="NoList22">
    <w:name w:val="No List22"/>
    <w:next w:val="NoList"/>
    <w:uiPriority w:val="99"/>
    <w:semiHidden/>
    <w:unhideWhenUsed/>
    <w:rsid w:val="006D3F35"/>
  </w:style>
  <w:style w:type="numbering" w:customStyle="1" w:styleId="NoList112">
    <w:name w:val="No List112"/>
    <w:next w:val="NoList"/>
    <w:uiPriority w:val="99"/>
    <w:semiHidden/>
    <w:unhideWhenUsed/>
    <w:rsid w:val="006D3F35"/>
  </w:style>
  <w:style w:type="table" w:customStyle="1" w:styleId="TableGrid41">
    <w:name w:val="Table Grid4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D3F35"/>
  </w:style>
  <w:style w:type="numbering" w:customStyle="1" w:styleId="NoList32">
    <w:name w:val="No List32"/>
    <w:next w:val="NoList"/>
    <w:uiPriority w:val="99"/>
    <w:semiHidden/>
    <w:unhideWhenUsed/>
    <w:rsid w:val="006D3F35"/>
  </w:style>
  <w:style w:type="table" w:customStyle="1" w:styleId="TableGrid51">
    <w:name w:val="Table Grid51"/>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D3F35"/>
  </w:style>
  <w:style w:type="paragraph" w:customStyle="1" w:styleId="List2">
    <w:name w:val="List2"/>
    <w:basedOn w:val="Normal"/>
    <w:rsid w:val="006D3F3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D3F35"/>
  </w:style>
  <w:style w:type="table" w:customStyle="1" w:styleId="TableGrid15">
    <w:name w:val="Table Grid15"/>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D3F35"/>
  </w:style>
  <w:style w:type="table" w:customStyle="1" w:styleId="TableGrid17">
    <w:name w:val="Table Grid1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6D3F35"/>
    <w:rPr>
      <w:rFonts w:ascii="Calibri" w:eastAsia="Calibri" w:hAnsi="Calibri" w:cs="Times New Roman"/>
      <w:lang w:val="ro-RO"/>
    </w:rPr>
  </w:style>
  <w:style w:type="numbering" w:customStyle="1" w:styleId="NoList11111">
    <w:name w:val="No List11111"/>
    <w:next w:val="NoList"/>
    <w:uiPriority w:val="99"/>
    <w:semiHidden/>
    <w:unhideWhenUsed/>
    <w:rsid w:val="006D3F35"/>
  </w:style>
  <w:style w:type="table" w:customStyle="1" w:styleId="TableGrid191">
    <w:name w:val="Table Grid191"/>
    <w:basedOn w:val="TableNormal"/>
    <w:next w:val="TableGrid"/>
    <w:uiPriority w:val="59"/>
    <w:rsid w:val="006D3F3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D3F3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D3F3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D3F3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D3F3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D3F3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D3F35"/>
  </w:style>
  <w:style w:type="paragraph" w:customStyle="1" w:styleId="StilStil1Stnga">
    <w:name w:val="Stil Stil1 + Stânga"/>
    <w:basedOn w:val="Normal"/>
    <w:uiPriority w:val="39"/>
    <w:qFormat/>
    <w:rsid w:val="006D3F3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D3F35"/>
    <w:rPr>
      <w:rFonts w:ascii="Times New Roman" w:eastAsia="Times New Roman" w:hAnsi="Times New Roman" w:cs="Times New Roman"/>
      <w:b/>
      <w:sz w:val="20"/>
      <w:szCs w:val="20"/>
      <w:u w:val="single"/>
      <w:lang w:val="fr-FR" w:eastAsia="fr-FR"/>
    </w:rPr>
  </w:style>
  <w:style w:type="character" w:customStyle="1" w:styleId="CharChar14">
    <w:name w:val="Char Char14"/>
    <w:rsid w:val="006D3F35"/>
    <w:rPr>
      <w:rFonts w:ascii="Times New Roman" w:eastAsia="Times New Roman" w:hAnsi="Times New Roman" w:cs="Times New Roman"/>
      <w:sz w:val="24"/>
      <w:szCs w:val="24"/>
      <w:lang w:val="fr-FR" w:eastAsia="fr-FR"/>
    </w:rPr>
  </w:style>
  <w:style w:type="character" w:customStyle="1" w:styleId="CharChar141">
    <w:name w:val="Char Char141"/>
    <w:locked/>
    <w:rsid w:val="006D3F3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D3F3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D3F3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D3F3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D3F35"/>
    <w:rPr>
      <w:rFonts w:ascii="Calibri" w:eastAsia="Calibri" w:hAnsi="Calibri" w:cs="Times New Roman"/>
      <w:lang w:val="ro-RO"/>
    </w:rPr>
  </w:style>
  <w:style w:type="character" w:customStyle="1" w:styleId="BodyTextChar1">
    <w:name w:val="Body Text Char1"/>
    <w:semiHidden/>
    <w:rsid w:val="006D3F35"/>
    <w:rPr>
      <w:rFonts w:ascii="Calibri" w:eastAsia="Calibri" w:hAnsi="Calibri" w:cs="Times New Roman"/>
      <w:lang w:val="ro-RO"/>
    </w:rPr>
  </w:style>
  <w:style w:type="character" w:customStyle="1" w:styleId="CommentTextChar1">
    <w:name w:val="Comment Text Char1"/>
    <w:uiPriority w:val="99"/>
    <w:semiHidden/>
    <w:rsid w:val="006D3F35"/>
    <w:rPr>
      <w:rFonts w:ascii="Calibri" w:eastAsia="Calibri" w:hAnsi="Calibri" w:cs="Times New Roman"/>
      <w:sz w:val="20"/>
      <w:szCs w:val="20"/>
      <w:lang w:val="ro-RO"/>
    </w:rPr>
  </w:style>
  <w:style w:type="character" w:customStyle="1" w:styleId="SubtitleChar1">
    <w:name w:val="Subtitle Char1"/>
    <w:rsid w:val="006D3F3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D3F35"/>
    <w:rPr>
      <w:rFonts w:ascii="Cambria" w:eastAsia="Times New Roman" w:hAnsi="Cambria" w:cs="Times New Roman"/>
      <w:i/>
      <w:iCs/>
      <w:color w:val="404040"/>
      <w:sz w:val="22"/>
      <w:szCs w:val="22"/>
      <w:lang w:val="ro-RO"/>
    </w:rPr>
  </w:style>
  <w:style w:type="character" w:customStyle="1" w:styleId="Heading8Char1">
    <w:name w:val="Heading 8 Char1"/>
    <w:semiHidden/>
    <w:rsid w:val="006D3F35"/>
    <w:rPr>
      <w:rFonts w:ascii="Cambria" w:eastAsia="Times New Roman" w:hAnsi="Cambria" w:cs="Times New Roman"/>
      <w:color w:val="404040"/>
      <w:lang w:val="ro-RO"/>
    </w:rPr>
  </w:style>
  <w:style w:type="character" w:customStyle="1" w:styleId="Heading9Char1">
    <w:name w:val="Heading 9 Char1"/>
    <w:semiHidden/>
    <w:rsid w:val="006D3F35"/>
    <w:rPr>
      <w:rFonts w:ascii="Cambria" w:eastAsia="Times New Roman" w:hAnsi="Cambria" w:cs="Times New Roman"/>
      <w:i/>
      <w:iCs/>
      <w:color w:val="404040"/>
      <w:lang w:val="ro-RO"/>
    </w:rPr>
  </w:style>
  <w:style w:type="character" w:customStyle="1" w:styleId="BalloonTextChar1">
    <w:name w:val="Balloon Text Char1"/>
    <w:semiHidden/>
    <w:rsid w:val="006D3F35"/>
    <w:rPr>
      <w:rFonts w:ascii="Tahoma" w:eastAsia="Calibri" w:hAnsi="Tahoma" w:cs="Tahoma"/>
      <w:sz w:val="16"/>
      <w:szCs w:val="16"/>
      <w:lang w:val="ro-RO"/>
    </w:rPr>
  </w:style>
  <w:style w:type="character" w:customStyle="1" w:styleId="CommentSubjectChar1">
    <w:name w:val="Comment Subject Char1"/>
    <w:semiHidden/>
    <w:rsid w:val="006D3F35"/>
    <w:rPr>
      <w:rFonts w:ascii="Calibri" w:eastAsia="Calibri" w:hAnsi="Calibri" w:cs="Times New Roman"/>
      <w:b/>
      <w:bCs/>
      <w:sz w:val="20"/>
      <w:szCs w:val="20"/>
      <w:lang w:val="ro-RO"/>
    </w:rPr>
  </w:style>
  <w:style w:type="character" w:customStyle="1" w:styleId="EndnoteTextChar1">
    <w:name w:val="Endnote Text Char1"/>
    <w:uiPriority w:val="99"/>
    <w:semiHidden/>
    <w:rsid w:val="006D3F35"/>
    <w:rPr>
      <w:rFonts w:ascii="Calibri" w:eastAsia="Calibri" w:hAnsi="Calibri" w:cs="Times New Roman"/>
      <w:sz w:val="20"/>
      <w:szCs w:val="20"/>
      <w:lang w:val="ro-RO"/>
    </w:rPr>
  </w:style>
  <w:style w:type="character" w:customStyle="1" w:styleId="TitleChar1">
    <w:name w:val="Title Char1"/>
    <w:rsid w:val="006D3F3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D3F35"/>
    <w:rPr>
      <w:rFonts w:ascii="Calibri" w:eastAsia="Calibri" w:hAnsi="Calibri" w:cs="Times New Roman"/>
      <w:lang w:val="ro-RO"/>
    </w:rPr>
  </w:style>
  <w:style w:type="character" w:customStyle="1" w:styleId="NoteHeadingChar1">
    <w:name w:val="Note Heading Char1"/>
    <w:semiHidden/>
    <w:rsid w:val="006D3F35"/>
    <w:rPr>
      <w:rFonts w:ascii="Calibri" w:eastAsia="Calibri" w:hAnsi="Calibri" w:cs="Times New Roman"/>
      <w:lang w:val="ro-RO"/>
    </w:rPr>
  </w:style>
  <w:style w:type="character" w:customStyle="1" w:styleId="BodyText2Char1">
    <w:name w:val="Body Text 2 Char1"/>
    <w:semiHidden/>
    <w:rsid w:val="006D3F35"/>
    <w:rPr>
      <w:rFonts w:ascii="Calibri" w:eastAsia="Calibri" w:hAnsi="Calibri" w:cs="Times New Roman"/>
      <w:lang w:val="ro-RO"/>
    </w:rPr>
  </w:style>
  <w:style w:type="character" w:customStyle="1" w:styleId="BodyText3Char1">
    <w:name w:val="Body Text 3 Char1"/>
    <w:semiHidden/>
    <w:rsid w:val="006D3F35"/>
    <w:rPr>
      <w:rFonts w:ascii="Calibri" w:eastAsia="Calibri" w:hAnsi="Calibri" w:cs="Times New Roman"/>
      <w:sz w:val="16"/>
      <w:szCs w:val="16"/>
      <w:lang w:val="ro-RO"/>
    </w:rPr>
  </w:style>
  <w:style w:type="character" w:customStyle="1" w:styleId="BodyTextIndent3Char1">
    <w:name w:val="Body Text Indent 3 Char1"/>
    <w:semiHidden/>
    <w:rsid w:val="006D3F35"/>
    <w:rPr>
      <w:rFonts w:ascii="Calibri" w:eastAsia="Calibri" w:hAnsi="Calibri" w:cs="Times New Roman"/>
      <w:sz w:val="16"/>
      <w:szCs w:val="16"/>
      <w:lang w:val="ro-RO"/>
    </w:rPr>
  </w:style>
  <w:style w:type="character" w:customStyle="1" w:styleId="DocumentMapChar1">
    <w:name w:val="Document Map Char1"/>
    <w:semiHidden/>
    <w:rsid w:val="006D3F35"/>
    <w:rPr>
      <w:rFonts w:ascii="Tahoma" w:eastAsia="Calibri" w:hAnsi="Tahoma" w:cs="Tahoma"/>
      <w:sz w:val="16"/>
      <w:szCs w:val="16"/>
      <w:lang w:val="ro-RO"/>
    </w:rPr>
  </w:style>
  <w:style w:type="character" w:customStyle="1" w:styleId="PlainTextChar1">
    <w:name w:val="Plain Text Char1"/>
    <w:uiPriority w:val="99"/>
    <w:semiHidden/>
    <w:rsid w:val="006D3F35"/>
    <w:rPr>
      <w:rFonts w:ascii="Consolas" w:eastAsia="Calibri" w:hAnsi="Consolas" w:cs="Consolas"/>
      <w:sz w:val="21"/>
      <w:szCs w:val="21"/>
      <w:lang w:val="ro-RO"/>
    </w:rPr>
  </w:style>
  <w:style w:type="character" w:customStyle="1" w:styleId="BodyTextIndent2Char1">
    <w:name w:val="Body Text Indent 2 Char1"/>
    <w:semiHidden/>
    <w:rsid w:val="006D3F35"/>
    <w:rPr>
      <w:rFonts w:ascii="Calibri" w:eastAsia="Calibri" w:hAnsi="Calibri" w:cs="Times New Roman"/>
      <w:lang w:val="ro-RO"/>
    </w:rPr>
  </w:style>
  <w:style w:type="character" w:customStyle="1" w:styleId="label1">
    <w:name w:val="label1"/>
    <w:rsid w:val="006D3F35"/>
    <w:rPr>
      <w:b/>
      <w:bCs/>
      <w:vanish/>
      <w:webHidden w:val="0"/>
      <w:color w:val="FFFFFF"/>
      <w:sz w:val="18"/>
      <w:szCs w:val="18"/>
      <w:vertAlign w:val="baseline"/>
      <w:specVanish/>
    </w:rPr>
  </w:style>
  <w:style w:type="paragraph" w:customStyle="1" w:styleId="instruct">
    <w:name w:val="instruct"/>
    <w:basedOn w:val="Normal"/>
    <w:rsid w:val="006D3F3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D3F35"/>
    <w:rPr>
      <w:color w:val="0000FF"/>
      <w:u w:val="single"/>
    </w:rPr>
  </w:style>
  <w:style w:type="character" w:customStyle="1" w:styleId="Fontdeparagrafimplicit">
    <w:name w:val="Font de paragraf implicit"/>
    <w:rsid w:val="006D3F35"/>
  </w:style>
  <w:style w:type="character" w:customStyle="1" w:styleId="sp1">
    <w:name w:val="sp1"/>
    <w:rsid w:val="006D3F35"/>
    <w:rPr>
      <w:b/>
      <w:bCs/>
      <w:color w:val="8F0000"/>
    </w:rPr>
  </w:style>
  <w:style w:type="character" w:customStyle="1" w:styleId="Fontdeparagrafimplicit1">
    <w:name w:val="Font de paragraf implicit1"/>
    <w:rsid w:val="006D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703">
      <w:bodyDiv w:val="1"/>
      <w:marLeft w:val="0"/>
      <w:marRight w:val="0"/>
      <w:marTop w:val="0"/>
      <w:marBottom w:val="0"/>
      <w:divBdr>
        <w:top w:val="none" w:sz="0" w:space="0" w:color="auto"/>
        <w:left w:val="none" w:sz="0" w:space="0" w:color="auto"/>
        <w:bottom w:val="none" w:sz="0" w:space="0" w:color="auto"/>
        <w:right w:val="none" w:sz="0" w:space="0" w:color="auto"/>
      </w:divBdr>
    </w:div>
    <w:div w:id="641471623">
      <w:bodyDiv w:val="1"/>
      <w:marLeft w:val="0"/>
      <w:marRight w:val="0"/>
      <w:marTop w:val="0"/>
      <w:marBottom w:val="0"/>
      <w:divBdr>
        <w:top w:val="none" w:sz="0" w:space="0" w:color="auto"/>
        <w:left w:val="none" w:sz="0" w:space="0" w:color="auto"/>
        <w:bottom w:val="none" w:sz="0" w:space="0" w:color="auto"/>
        <w:right w:val="none" w:sz="0" w:space="0" w:color="auto"/>
      </w:divBdr>
    </w:div>
    <w:div w:id="695236756">
      <w:bodyDiv w:val="1"/>
      <w:marLeft w:val="0"/>
      <w:marRight w:val="0"/>
      <w:marTop w:val="0"/>
      <w:marBottom w:val="0"/>
      <w:divBdr>
        <w:top w:val="none" w:sz="0" w:space="0" w:color="auto"/>
        <w:left w:val="none" w:sz="0" w:space="0" w:color="auto"/>
        <w:bottom w:val="none" w:sz="0" w:space="0" w:color="auto"/>
        <w:right w:val="none" w:sz="0" w:space="0" w:color="auto"/>
      </w:divBdr>
    </w:div>
    <w:div w:id="771165610">
      <w:bodyDiv w:val="1"/>
      <w:marLeft w:val="0"/>
      <w:marRight w:val="0"/>
      <w:marTop w:val="0"/>
      <w:marBottom w:val="0"/>
      <w:divBdr>
        <w:top w:val="none" w:sz="0" w:space="0" w:color="auto"/>
        <w:left w:val="none" w:sz="0" w:space="0" w:color="auto"/>
        <w:bottom w:val="none" w:sz="0" w:space="0" w:color="auto"/>
        <w:right w:val="none" w:sz="0" w:space="0" w:color="auto"/>
      </w:divBdr>
    </w:div>
    <w:div w:id="794451535">
      <w:bodyDiv w:val="1"/>
      <w:marLeft w:val="0"/>
      <w:marRight w:val="0"/>
      <w:marTop w:val="0"/>
      <w:marBottom w:val="0"/>
      <w:divBdr>
        <w:top w:val="none" w:sz="0" w:space="0" w:color="auto"/>
        <w:left w:val="none" w:sz="0" w:space="0" w:color="auto"/>
        <w:bottom w:val="none" w:sz="0" w:space="0" w:color="auto"/>
        <w:right w:val="none" w:sz="0" w:space="0" w:color="auto"/>
      </w:divBdr>
    </w:div>
    <w:div w:id="840320027">
      <w:bodyDiv w:val="1"/>
      <w:marLeft w:val="0"/>
      <w:marRight w:val="0"/>
      <w:marTop w:val="0"/>
      <w:marBottom w:val="0"/>
      <w:divBdr>
        <w:top w:val="none" w:sz="0" w:space="0" w:color="auto"/>
        <w:left w:val="none" w:sz="0" w:space="0" w:color="auto"/>
        <w:bottom w:val="none" w:sz="0" w:space="0" w:color="auto"/>
        <w:right w:val="none" w:sz="0" w:space="0" w:color="auto"/>
      </w:divBdr>
    </w:div>
    <w:div w:id="927731805">
      <w:bodyDiv w:val="1"/>
      <w:marLeft w:val="0"/>
      <w:marRight w:val="0"/>
      <w:marTop w:val="0"/>
      <w:marBottom w:val="0"/>
      <w:divBdr>
        <w:top w:val="none" w:sz="0" w:space="0" w:color="auto"/>
        <w:left w:val="none" w:sz="0" w:space="0" w:color="auto"/>
        <w:bottom w:val="none" w:sz="0" w:space="0" w:color="auto"/>
        <w:right w:val="none" w:sz="0" w:space="0" w:color="auto"/>
      </w:divBdr>
    </w:div>
    <w:div w:id="959923560">
      <w:bodyDiv w:val="1"/>
      <w:marLeft w:val="0"/>
      <w:marRight w:val="0"/>
      <w:marTop w:val="0"/>
      <w:marBottom w:val="0"/>
      <w:divBdr>
        <w:top w:val="none" w:sz="0" w:space="0" w:color="auto"/>
        <w:left w:val="none" w:sz="0" w:space="0" w:color="auto"/>
        <w:bottom w:val="none" w:sz="0" w:space="0" w:color="auto"/>
        <w:right w:val="none" w:sz="0" w:space="0" w:color="auto"/>
      </w:divBdr>
    </w:div>
    <w:div w:id="964969944">
      <w:bodyDiv w:val="1"/>
      <w:marLeft w:val="0"/>
      <w:marRight w:val="0"/>
      <w:marTop w:val="0"/>
      <w:marBottom w:val="0"/>
      <w:divBdr>
        <w:top w:val="none" w:sz="0" w:space="0" w:color="auto"/>
        <w:left w:val="none" w:sz="0" w:space="0" w:color="auto"/>
        <w:bottom w:val="none" w:sz="0" w:space="0" w:color="auto"/>
        <w:right w:val="none" w:sz="0" w:space="0" w:color="auto"/>
      </w:divBdr>
    </w:div>
    <w:div w:id="1616208988">
      <w:bodyDiv w:val="1"/>
      <w:marLeft w:val="0"/>
      <w:marRight w:val="0"/>
      <w:marTop w:val="0"/>
      <w:marBottom w:val="0"/>
      <w:divBdr>
        <w:top w:val="none" w:sz="0" w:space="0" w:color="auto"/>
        <w:left w:val="none" w:sz="0" w:space="0" w:color="auto"/>
        <w:bottom w:val="none" w:sz="0" w:space="0" w:color="auto"/>
        <w:right w:val="none" w:sz="0" w:space="0" w:color="auto"/>
      </w:divBdr>
    </w:div>
    <w:div w:id="1648978133">
      <w:bodyDiv w:val="1"/>
      <w:marLeft w:val="0"/>
      <w:marRight w:val="0"/>
      <w:marTop w:val="0"/>
      <w:marBottom w:val="0"/>
      <w:divBdr>
        <w:top w:val="none" w:sz="0" w:space="0" w:color="auto"/>
        <w:left w:val="none" w:sz="0" w:space="0" w:color="auto"/>
        <w:bottom w:val="none" w:sz="0" w:space="0" w:color="auto"/>
        <w:right w:val="none" w:sz="0" w:space="0" w:color="auto"/>
      </w:divBdr>
    </w:div>
    <w:div w:id="1871410561">
      <w:bodyDiv w:val="1"/>
      <w:marLeft w:val="0"/>
      <w:marRight w:val="0"/>
      <w:marTop w:val="0"/>
      <w:marBottom w:val="0"/>
      <w:divBdr>
        <w:top w:val="none" w:sz="0" w:space="0" w:color="auto"/>
        <w:left w:val="none" w:sz="0" w:space="0" w:color="auto"/>
        <w:bottom w:val="none" w:sz="0" w:space="0" w:color="auto"/>
        <w:right w:val="none" w:sz="0" w:space="0" w:color="auto"/>
      </w:divBdr>
    </w:div>
    <w:div w:id="2133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catid=03" TargetMode="External"/><Relationship Id="rId18" Type="http://schemas.openxmlformats.org/officeDocument/2006/relationships/hyperlink" Target="http://80.96.3.68:9080/taric/web/text/sectiuni.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 Type="http://schemas.openxmlformats.org/officeDocument/2006/relationships/styles" Target="styles.xml"/><Relationship Id="rId16" Type="http://schemas.openxmlformats.org/officeDocument/2006/relationships/hyperlink" Target="http://www.ansvsa.ro/?pag=8" TargetMode="External"/><Relationship Id="rId20"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onrc.ro/ONRCPortalWeb/ONRCPortal.portal" TargetMode="External"/><Relationship Id="rId5" Type="http://schemas.openxmlformats.org/officeDocument/2006/relationships/footnotes" Target="footnotes.xml"/><Relationship Id="rId15" Type="http://schemas.openxmlformats.org/officeDocument/2006/relationships/hyperlink" Target="http://www.ansvsa.ro/?pag=523" TargetMode="External"/><Relationship Id="rId10" Type="http://schemas.openxmlformats.org/officeDocument/2006/relationships/hyperlink" Target="file:///\\fs\Monitorizare-comun\RegistreDCP-FEADR" TargetMode="External"/><Relationship Id="rId19"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 Id="rId14" Type="http://schemas.openxmlformats.org/officeDocument/2006/relationships/hyperlink" Target="http://www.madr.ro/pages/page.php?sub=0313&amp;self=0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31</Pages>
  <Words>26627</Words>
  <Characters>151777</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87</cp:revision>
  <dcterms:created xsi:type="dcterms:W3CDTF">2018-01-28T17:46:00Z</dcterms:created>
  <dcterms:modified xsi:type="dcterms:W3CDTF">2019-06-20T07:06:00Z</dcterms:modified>
</cp:coreProperties>
</file>