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39" w:rsidRPr="006B1942" w:rsidRDefault="00D45EC4" w:rsidP="00885039">
      <w:pPr>
        <w:pStyle w:val="Default"/>
        <w:tabs>
          <w:tab w:val="left" w:pos="8460"/>
        </w:tabs>
        <w:spacing w:beforeLines="20" w:before="48" w:afterLines="20" w:after="48"/>
        <w:ind w:left="-360"/>
        <w:jc w:val="center"/>
        <w:rPr>
          <w:rFonts w:ascii="Trebuchet MS" w:hAnsi="Trebuchet MS"/>
          <w:sz w:val="30"/>
          <w:szCs w:val="30"/>
        </w:rPr>
      </w:pPr>
      <w:bookmarkStart w:id="0" w:name="_Hlk484443463"/>
      <w:r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 xml:space="preserve">Anexa 3 – </w:t>
      </w:r>
      <w:r w:rsidR="006B1942" w:rsidRPr="006B1942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>Lista codurilor CAEN aferente activităţilor care sunt eligibile la finanţare în cadrul Măsurii M</w:t>
      </w:r>
      <w:r w:rsidR="007B0A70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>5</w:t>
      </w:r>
      <w:r w:rsidR="006B1942" w:rsidRPr="006B1942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>/6A</w:t>
      </w:r>
    </w:p>
    <w:bookmarkEnd w:id="0"/>
    <w:p w:rsidR="00CE5EF7" w:rsidRPr="006B1942" w:rsidRDefault="00CE5EF7" w:rsidP="00885039">
      <w:pPr>
        <w:spacing w:beforeLines="20" w:before="48" w:afterLines="20" w:after="48"/>
        <w:rPr>
          <w:rFonts w:ascii="Trebuchet MS" w:hAnsi="Trebuchet MS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954"/>
        <w:gridCol w:w="8006"/>
        <w:gridCol w:w="3384"/>
      </w:tblGrid>
      <w:tr w:rsidR="00324BF4" w:rsidRPr="006B1942" w:rsidTr="00D14025">
        <w:trPr>
          <w:trHeight w:val="250"/>
          <w:jc w:val="center"/>
        </w:trPr>
        <w:tc>
          <w:tcPr>
            <w:tcW w:w="316" w:type="pct"/>
            <w:shd w:val="clear" w:color="auto" w:fill="006666"/>
          </w:tcPr>
          <w:p w:rsidR="00324BF4" w:rsidRPr="003C322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3C3222">
              <w:rPr>
                <w:rFonts w:ascii="Trebuchet MS" w:hAnsi="Trebuchet MS" w:cs="Arial"/>
                <w:b/>
                <w:color w:val="FFFFFF" w:themeColor="background1"/>
                <w:sz w:val="22"/>
                <w:szCs w:val="22"/>
                <w:lang w:val="ro-RO"/>
              </w:rPr>
              <w:t>Nr. ctr.</w:t>
            </w:r>
          </w:p>
        </w:tc>
        <w:tc>
          <w:tcPr>
            <w:tcW w:w="3400" w:type="pct"/>
            <w:gridSpan w:val="2"/>
            <w:shd w:val="clear" w:color="auto" w:fill="006666"/>
          </w:tcPr>
          <w:p w:rsidR="00324BF4" w:rsidRPr="003C322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3C3222">
              <w:rPr>
                <w:rFonts w:ascii="Trebuchet MS" w:hAnsi="Trebuchet MS" w:cs="Arial"/>
                <w:b/>
                <w:color w:val="FFFFFF" w:themeColor="background1"/>
                <w:sz w:val="22"/>
                <w:szCs w:val="22"/>
                <w:lang w:val="ro-RO"/>
              </w:rPr>
              <w:t>Cod CAEN</w:t>
            </w:r>
          </w:p>
        </w:tc>
        <w:tc>
          <w:tcPr>
            <w:tcW w:w="1284" w:type="pct"/>
            <w:shd w:val="clear" w:color="auto" w:fill="006666"/>
          </w:tcPr>
          <w:p w:rsidR="00324BF4" w:rsidRPr="003C322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i/>
                <w:color w:val="FFFFFF" w:themeColor="background1"/>
                <w:sz w:val="22"/>
                <w:szCs w:val="22"/>
                <w:lang w:val="ro-RO"/>
              </w:rPr>
            </w:pPr>
            <w:r w:rsidRPr="003C3222">
              <w:rPr>
                <w:rFonts w:ascii="Trebuchet MS" w:hAnsi="Trebuchet MS" w:cs="Arial"/>
                <w:b/>
                <w:i/>
                <w:color w:val="FFFFFF" w:themeColor="background1"/>
                <w:sz w:val="22"/>
                <w:szCs w:val="22"/>
                <w:lang w:val="ro-RO"/>
              </w:rPr>
              <w:t>Sector punctat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1391 </w:t>
            </w:r>
          </w:p>
        </w:tc>
        <w:tc>
          <w:tcPr>
            <w:tcW w:w="3038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Fabricarea de metraje prin tricotare sau croşetare</w:t>
            </w:r>
          </w:p>
        </w:tc>
        <w:tc>
          <w:tcPr>
            <w:tcW w:w="1284" w:type="pct"/>
          </w:tcPr>
          <w:p w:rsidR="00324BF4" w:rsidRDefault="00324BF4" w:rsidP="00D14025"/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1392 </w:t>
            </w:r>
          </w:p>
        </w:tc>
        <w:tc>
          <w:tcPr>
            <w:tcW w:w="3038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articole confecţionate din textile (cu excepţia îmbrăcămintei şi lenjeriei de corp) </w:t>
            </w:r>
          </w:p>
        </w:tc>
        <w:tc>
          <w:tcPr>
            <w:tcW w:w="1284" w:type="pct"/>
          </w:tcPr>
          <w:p w:rsidR="00324BF4" w:rsidRDefault="00324BF4" w:rsidP="00D14025">
            <w:r w:rsidRPr="00CC65D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1393 </w:t>
            </w:r>
          </w:p>
        </w:tc>
        <w:tc>
          <w:tcPr>
            <w:tcW w:w="3038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covoare şi mochete </w:t>
            </w:r>
          </w:p>
        </w:tc>
        <w:tc>
          <w:tcPr>
            <w:tcW w:w="1284" w:type="pct"/>
          </w:tcPr>
          <w:p w:rsidR="00324BF4" w:rsidRDefault="00324BF4" w:rsidP="00D14025">
            <w:r w:rsidRPr="00CC65D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1394 </w:t>
            </w:r>
          </w:p>
        </w:tc>
        <w:tc>
          <w:tcPr>
            <w:tcW w:w="3038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odgoane, frânghii, sfori şi plase </w:t>
            </w:r>
          </w:p>
        </w:tc>
        <w:tc>
          <w:tcPr>
            <w:tcW w:w="1284" w:type="pct"/>
          </w:tcPr>
          <w:p w:rsidR="00324BF4" w:rsidRDefault="00324BF4" w:rsidP="00D14025">
            <w:r w:rsidRPr="00CC65D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1395 </w:t>
            </w:r>
          </w:p>
        </w:tc>
        <w:tc>
          <w:tcPr>
            <w:tcW w:w="3038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textile neţesute şi articole din acestea, cu excepţia confecţiilor de îmbrăcăminte </w:t>
            </w:r>
          </w:p>
        </w:tc>
        <w:tc>
          <w:tcPr>
            <w:tcW w:w="1284" w:type="pct"/>
          </w:tcPr>
          <w:p w:rsidR="00324BF4" w:rsidRDefault="00324BF4" w:rsidP="00D14025">
            <w:r w:rsidRPr="00CC65D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1396 </w:t>
            </w:r>
          </w:p>
        </w:tc>
        <w:tc>
          <w:tcPr>
            <w:tcW w:w="3038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articole tehnice şi industriale din textile </w:t>
            </w:r>
          </w:p>
        </w:tc>
        <w:tc>
          <w:tcPr>
            <w:tcW w:w="1284" w:type="pct"/>
          </w:tcPr>
          <w:p w:rsidR="00324BF4" w:rsidRDefault="00324BF4" w:rsidP="00D14025">
            <w:r w:rsidRPr="00CC65D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1399 </w:t>
            </w:r>
          </w:p>
        </w:tc>
        <w:tc>
          <w:tcPr>
            <w:tcW w:w="3038" w:type="pct"/>
            <w:shd w:val="clear" w:color="auto" w:fill="auto"/>
          </w:tcPr>
          <w:p w:rsidR="00324BF4" w:rsidRPr="00230358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altor articole textile n.c.a. </w:t>
            </w:r>
          </w:p>
        </w:tc>
        <w:tc>
          <w:tcPr>
            <w:tcW w:w="1284" w:type="pct"/>
          </w:tcPr>
          <w:p w:rsidR="00324BF4" w:rsidRDefault="00324BF4" w:rsidP="00D14025">
            <w:r w:rsidRPr="00CC65D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1411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articolelor de îmbrăcăminte din piele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1412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articole de îmbrăcăminte pentru lucru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1413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altor articole de îmbrăcăminte (exclusiv lenjeria de corp)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1414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articole de lenjerie de corp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1419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altor articole de îmbrăcăminte şi accesorii n.c.a.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0E3A1F" w:rsidRDefault="00324BF4" w:rsidP="00D14025">
            <w:pPr>
              <w:pStyle w:val="Default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  <w:lang w:val="ro-RO"/>
              </w:rPr>
              <w:t xml:space="preserve">1420 </w:t>
            </w:r>
          </w:p>
        </w:tc>
        <w:tc>
          <w:tcPr>
            <w:tcW w:w="3038" w:type="pct"/>
            <w:shd w:val="clear" w:color="auto" w:fill="auto"/>
          </w:tcPr>
          <w:p w:rsidR="00324BF4" w:rsidRPr="00324BF4" w:rsidRDefault="00324BF4" w:rsidP="00D14025">
            <w:pPr>
              <w:pStyle w:val="Default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24BF4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articolelor din blană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 w:cs="Arial"/>
                <w:i/>
                <w:lang w:val="ro-RO"/>
              </w:rPr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1431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prin tricotare sau </w:t>
            </w:r>
            <w:bookmarkStart w:id="1" w:name="_GoBack"/>
            <w:bookmarkEnd w:id="1"/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croşetare a ciorapilor şi articolelor de galanterie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1439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prin tricotare sau croşetare a altor articole de îmbrăcăminte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1511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Tăbăcirea şi finisarea pieilor; prepararea şi vopsirea blănurilor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1512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articolelor de voiaj şi marochinărie şi a articolelor de harnaşament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1520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încălţămintei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575C21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575C2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1621 </w:t>
            </w:r>
          </w:p>
        </w:tc>
        <w:tc>
          <w:tcPr>
            <w:tcW w:w="3038" w:type="pct"/>
            <w:shd w:val="clear" w:color="auto" w:fill="auto"/>
          </w:tcPr>
          <w:p w:rsidR="00324BF4" w:rsidRPr="00820CE6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20CE6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 furnire şi a  panourilor din lemn </w:t>
            </w:r>
          </w:p>
        </w:tc>
        <w:tc>
          <w:tcPr>
            <w:tcW w:w="1284" w:type="pct"/>
          </w:tcPr>
          <w:p w:rsidR="00324BF4" w:rsidRDefault="00324BF4" w:rsidP="00D14025"/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575C21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575C2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1622 </w:t>
            </w:r>
          </w:p>
        </w:tc>
        <w:tc>
          <w:tcPr>
            <w:tcW w:w="3038" w:type="pct"/>
            <w:shd w:val="clear" w:color="auto" w:fill="auto"/>
          </w:tcPr>
          <w:p w:rsidR="00324BF4" w:rsidRPr="00820CE6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20CE6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parchetului asamblat în panouri </w:t>
            </w:r>
          </w:p>
        </w:tc>
        <w:tc>
          <w:tcPr>
            <w:tcW w:w="1284" w:type="pct"/>
          </w:tcPr>
          <w:p w:rsidR="00324BF4" w:rsidRDefault="00324BF4" w:rsidP="00D14025"/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1624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ambalajelor din lemn </w:t>
            </w:r>
          </w:p>
        </w:tc>
        <w:tc>
          <w:tcPr>
            <w:tcW w:w="1284" w:type="pct"/>
          </w:tcPr>
          <w:p w:rsidR="00324BF4" w:rsidRDefault="00324BF4" w:rsidP="00D14025">
            <w:r w:rsidRPr="006A3F73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3C322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3C3222" w:rsidRDefault="00324BF4" w:rsidP="00D14025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C322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1629 </w:t>
            </w:r>
          </w:p>
        </w:tc>
        <w:tc>
          <w:tcPr>
            <w:tcW w:w="3038" w:type="pct"/>
            <w:shd w:val="clear" w:color="auto" w:fill="auto"/>
          </w:tcPr>
          <w:p w:rsidR="00324BF4" w:rsidRPr="003C3222" w:rsidRDefault="00324BF4" w:rsidP="00D14025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C322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Fabricarea altor produse din lemn; fabricarea articolelor din plută, paie şi din alte materiale vegetale împletite</w:t>
            </w:r>
          </w:p>
        </w:tc>
        <w:tc>
          <w:tcPr>
            <w:tcW w:w="1284" w:type="pct"/>
          </w:tcPr>
          <w:p w:rsidR="00324BF4" w:rsidRPr="003C322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3C322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2041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săpunurilor, detergenţilor şi a produselor de întreţinere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2042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parfumurilor şi a produselor cosmetice (de toaletă)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2331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Fabricarea plăcilor şi dalelor din ceramică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2332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Fabricarea cărămizilor, ţiglelor şi altor produse pentru construcţii, din argilă arsă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3101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mobila pentru birouri si magazine </w:t>
            </w:r>
          </w:p>
        </w:tc>
        <w:tc>
          <w:tcPr>
            <w:tcW w:w="1284" w:type="pct"/>
          </w:tcPr>
          <w:p w:rsidR="00324BF4" w:rsidRDefault="00324BF4" w:rsidP="00D14025">
            <w:r w:rsidRPr="000F6A41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3102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30358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mobila pentru bucatarii </w:t>
            </w:r>
          </w:p>
        </w:tc>
        <w:tc>
          <w:tcPr>
            <w:tcW w:w="1284" w:type="pct"/>
          </w:tcPr>
          <w:p w:rsidR="00324BF4" w:rsidRDefault="00324BF4" w:rsidP="00D14025">
            <w:r w:rsidRPr="000F6A41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3109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Fabricarea de mobilă n.c.a.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0F6A41">
              <w:rPr>
                <w:rFonts w:ascii="Trebuchet MS" w:hAnsi="Trebuchet MS" w:cs="Arial"/>
                <w:i/>
                <w:lang w:val="ro-RO"/>
              </w:rPr>
              <w:t>Producție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4520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Întreţinerea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şi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repararea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autovehiculelor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5520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tabs>
                <w:tab w:val="left" w:pos="145"/>
              </w:tabs>
              <w:spacing w:beforeLines="20" w:before="48" w:afterLines="20" w:after="48"/>
              <w:ind w:left="-10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Facilităţi de cazare pentru vacanţe şi perioade de scurtă durată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 xml:space="preserve">Agroturism în cazul agropensiunilor/Servicii </w:t>
            </w:r>
            <w:r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în cazul altor investiții</w:t>
            </w: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5530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Parcuri pentru rulote, campinguri si tabere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ind w:left="720" w:hanging="720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5610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Servicii ale restaurantelor şi a altor unităţi mobile de Alimentaţie</w:t>
            </w:r>
          </w:p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*Sunt eligibile doar restaurantele clasificate conform Ordinului 65/2013 pentru aprobarea normelor metodologice privind clasificarea structurilor de primire turistice, cu modificările şi completările ulterioare, </w:t>
            </w:r>
            <w:r w:rsidRPr="006B1942">
              <w:rPr>
                <w:rFonts w:ascii="Trebuchet MS" w:hAnsi="Trebuchet MS" w:cs="Arial"/>
                <w:b/>
                <w:color w:val="auto"/>
                <w:sz w:val="22"/>
                <w:szCs w:val="22"/>
                <w:lang w:val="ro-RO"/>
              </w:rPr>
              <w:t>din zonele cu potențial turistic ridicat</w:t>
            </w: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, dar insuficient dezvoltate din punct de vedere turistic, în conformitate cu Ordonanţa de Urgenţă nr. 142 din 28 octombrie 2008 privind aprobarea Planului de amenajare a teritoriului national Secţiunea a VIII - a - zone cu resurse turistice, cu modificările și completările ulterioare sau </w:t>
            </w:r>
            <w:r w:rsidRPr="006B1942">
              <w:rPr>
                <w:rFonts w:ascii="Trebuchet MS" w:hAnsi="Trebuchet MS" w:cs="Arial"/>
                <w:b/>
                <w:color w:val="auto"/>
                <w:sz w:val="22"/>
                <w:szCs w:val="22"/>
                <w:lang w:val="ro-RO"/>
              </w:rPr>
              <w:t>din comunele în care se demonstrează necesitatea acestui serviciu</w:t>
            </w: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: minimum 2000 de turiști anual în ultimii 3 ani.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ind w:left="720" w:hanging="720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5621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de alimentatie (catering) pentru evenimente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5629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Alte servicii de alimentatie n.c.a.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30195B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0195B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5811</w:t>
            </w:r>
          </w:p>
        </w:tc>
        <w:tc>
          <w:tcPr>
            <w:tcW w:w="3038" w:type="pct"/>
            <w:shd w:val="clear" w:color="auto" w:fill="auto"/>
          </w:tcPr>
          <w:p w:rsidR="00324BF4" w:rsidRPr="0030195B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0195B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Activităţi de editare a cărţilor</w:t>
            </w:r>
          </w:p>
        </w:tc>
        <w:tc>
          <w:tcPr>
            <w:tcW w:w="1284" w:type="pct"/>
          </w:tcPr>
          <w:p w:rsidR="00324BF4" w:rsidRDefault="00324BF4" w:rsidP="00D14025">
            <w:pPr>
              <w:spacing w:beforeLines="20" w:before="48" w:afterLines="20" w:after="48"/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30195B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0195B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5812</w:t>
            </w:r>
          </w:p>
        </w:tc>
        <w:tc>
          <w:tcPr>
            <w:tcW w:w="3038" w:type="pct"/>
            <w:shd w:val="clear" w:color="auto" w:fill="auto"/>
          </w:tcPr>
          <w:p w:rsidR="00324BF4" w:rsidRPr="0030195B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0195B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de editarea de ghiduri, compendii, liste de adrese şi similare </w:t>
            </w:r>
          </w:p>
        </w:tc>
        <w:tc>
          <w:tcPr>
            <w:tcW w:w="1284" w:type="pct"/>
          </w:tcPr>
          <w:p w:rsidR="00324BF4" w:rsidRDefault="00324BF4" w:rsidP="00D14025">
            <w:pPr>
              <w:spacing w:beforeLines="20" w:before="48" w:afterLines="20" w:after="48"/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30195B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0195B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5813</w:t>
            </w:r>
          </w:p>
        </w:tc>
        <w:tc>
          <w:tcPr>
            <w:tcW w:w="3038" w:type="pct"/>
            <w:shd w:val="clear" w:color="auto" w:fill="auto"/>
          </w:tcPr>
          <w:p w:rsidR="00324BF4" w:rsidRPr="0030195B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0195B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de editare a ziarelor </w:t>
            </w:r>
          </w:p>
        </w:tc>
        <w:tc>
          <w:tcPr>
            <w:tcW w:w="1284" w:type="pct"/>
          </w:tcPr>
          <w:p w:rsidR="00324BF4" w:rsidRDefault="00324BF4" w:rsidP="00D14025">
            <w:pPr>
              <w:spacing w:beforeLines="20" w:before="48" w:afterLines="20" w:after="48"/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885039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85039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5829</w:t>
            </w:r>
          </w:p>
        </w:tc>
        <w:tc>
          <w:tcPr>
            <w:tcW w:w="3038" w:type="pct"/>
            <w:shd w:val="clear" w:color="auto" w:fill="auto"/>
          </w:tcPr>
          <w:p w:rsidR="00324BF4" w:rsidRPr="00885039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85039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de editare a altor produse software </w:t>
            </w:r>
          </w:p>
        </w:tc>
        <w:tc>
          <w:tcPr>
            <w:tcW w:w="1284" w:type="pct"/>
          </w:tcPr>
          <w:p w:rsidR="00324BF4" w:rsidRPr="000F024D" w:rsidRDefault="00324BF4" w:rsidP="00D14025">
            <w:pPr>
              <w:spacing w:beforeLines="20" w:before="48" w:afterLines="20" w:after="48"/>
              <w:rPr>
                <w:rFonts w:ascii="Trebuchet MS" w:hAnsi="Trebuchet MS" w:cs="Arial"/>
                <w:i/>
                <w:lang w:val="ro-RO"/>
              </w:rPr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282FC3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6201</w:t>
            </w:r>
          </w:p>
        </w:tc>
        <w:tc>
          <w:tcPr>
            <w:tcW w:w="3038" w:type="pct"/>
            <w:shd w:val="clear" w:color="auto" w:fill="auto"/>
          </w:tcPr>
          <w:p w:rsidR="00324BF4" w:rsidRPr="00282FC3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de realizare a soft-ului la comandă (software orientat client) </w:t>
            </w:r>
          </w:p>
        </w:tc>
        <w:tc>
          <w:tcPr>
            <w:tcW w:w="1284" w:type="pct"/>
          </w:tcPr>
          <w:p w:rsidR="00324BF4" w:rsidRDefault="00324BF4" w:rsidP="00D14025">
            <w:pPr>
              <w:spacing w:beforeLines="20" w:before="48" w:afterLines="20" w:after="48"/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282FC3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6202</w:t>
            </w:r>
          </w:p>
        </w:tc>
        <w:tc>
          <w:tcPr>
            <w:tcW w:w="3038" w:type="pct"/>
            <w:shd w:val="clear" w:color="auto" w:fill="auto"/>
          </w:tcPr>
          <w:p w:rsidR="00324BF4" w:rsidRPr="00282FC3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Activităţi de consultanţă în tehnologia informaţiei</w:t>
            </w:r>
          </w:p>
        </w:tc>
        <w:tc>
          <w:tcPr>
            <w:tcW w:w="1284" w:type="pct"/>
          </w:tcPr>
          <w:p w:rsidR="00324BF4" w:rsidRDefault="00324BF4" w:rsidP="00D14025">
            <w:pPr>
              <w:spacing w:beforeLines="20" w:before="48" w:afterLines="20" w:after="48"/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282FC3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6203</w:t>
            </w:r>
          </w:p>
        </w:tc>
        <w:tc>
          <w:tcPr>
            <w:tcW w:w="3038" w:type="pct"/>
            <w:shd w:val="clear" w:color="auto" w:fill="auto"/>
          </w:tcPr>
          <w:p w:rsidR="00324BF4" w:rsidRPr="00282FC3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de management (gestiune şi exploatare) a mijloacelor de calcul </w:t>
            </w:r>
          </w:p>
        </w:tc>
        <w:tc>
          <w:tcPr>
            <w:tcW w:w="1284" w:type="pct"/>
          </w:tcPr>
          <w:p w:rsidR="00324BF4" w:rsidRDefault="00324BF4" w:rsidP="00D14025">
            <w:pPr>
              <w:spacing w:beforeLines="20" w:before="48" w:afterLines="20" w:after="48"/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282FC3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6209</w:t>
            </w:r>
          </w:p>
        </w:tc>
        <w:tc>
          <w:tcPr>
            <w:tcW w:w="3038" w:type="pct"/>
            <w:shd w:val="clear" w:color="auto" w:fill="auto"/>
          </w:tcPr>
          <w:p w:rsidR="00324BF4" w:rsidRPr="00282FC3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282FC3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Alte activităţi de servicii privind tehnologia informaţiei </w:t>
            </w:r>
          </w:p>
        </w:tc>
        <w:tc>
          <w:tcPr>
            <w:tcW w:w="1284" w:type="pct"/>
          </w:tcPr>
          <w:p w:rsidR="00324BF4" w:rsidRDefault="00324BF4" w:rsidP="00D14025">
            <w:pPr>
              <w:spacing w:beforeLines="20" w:before="48" w:afterLines="20" w:after="48"/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885039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85039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6311 </w:t>
            </w:r>
          </w:p>
        </w:tc>
        <w:tc>
          <w:tcPr>
            <w:tcW w:w="3038" w:type="pct"/>
            <w:shd w:val="clear" w:color="auto" w:fill="auto"/>
          </w:tcPr>
          <w:p w:rsidR="00324BF4" w:rsidRPr="00885039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85039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Prelucrarea datelor, administrarea paginilor web şi activităţi conexe </w:t>
            </w:r>
          </w:p>
        </w:tc>
        <w:tc>
          <w:tcPr>
            <w:tcW w:w="1284" w:type="pct"/>
          </w:tcPr>
          <w:p w:rsidR="00324BF4" w:rsidRDefault="00324BF4" w:rsidP="00D14025"/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885039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85039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6312</w:t>
            </w:r>
          </w:p>
        </w:tc>
        <w:tc>
          <w:tcPr>
            <w:tcW w:w="3038" w:type="pct"/>
            <w:shd w:val="clear" w:color="auto" w:fill="auto"/>
          </w:tcPr>
          <w:p w:rsidR="00324BF4" w:rsidRPr="00885039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885039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ale portalurilor web </w:t>
            </w:r>
          </w:p>
        </w:tc>
        <w:tc>
          <w:tcPr>
            <w:tcW w:w="1284" w:type="pct"/>
          </w:tcPr>
          <w:p w:rsidR="00324BF4" w:rsidRDefault="00324BF4" w:rsidP="00D14025"/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7500 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veterinare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 w:cs="Arial"/>
                <w:i/>
                <w:lang w:val="ro-RO"/>
              </w:rPr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7721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de inchiriere si leasing cu bunuri recreationale si echipament sportiv</w:t>
            </w:r>
          </w:p>
          <w:p w:rsidR="00324BF4" w:rsidRPr="006B1942" w:rsidRDefault="00324BF4" w:rsidP="00D14025">
            <w:pPr>
              <w:pStyle w:val="Default"/>
              <w:numPr>
                <w:ilvl w:val="0"/>
                <w:numId w:val="1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cu exceptia activitatii de leasing operational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7911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Activitati ale agentiilor turistice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7912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ale tur-operatorilor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7990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Alte servicii de rezervare si asistenta turistica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8551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Învatamant in domeniul sportiv si recreational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8552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Invatamant in domeniul cultural limbi straine, muzica, teatru, dans, arte plastice, si alte arte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8621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Activităţi de asistenţă medicală generală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8622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Activităţi de asistenţă medicală specializată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8623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Activităţi de asistenţă stomatologică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8690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Alte activități referitoare la sănătatea umană</w:t>
            </w:r>
          </w:p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Nu sunt eligibile pentru finanțare laboratoarele de radiologie si transportul pacientilor cu avionul.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8710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ale centrelor de ingrijire medicală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8899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Alte activități de asistență socială, fără cazare n.c.a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9001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interpretare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artistică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spectacole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9002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suport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pentru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interpretarea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artistică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spectacole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9003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creaţie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artistică</w:t>
            </w:r>
            <w:proofErr w:type="spellEnd"/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9004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Activităţi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gestionare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sălilor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>spectacole</w:t>
            </w:r>
            <w:proofErr w:type="spellEnd"/>
            <w:r w:rsidRPr="006B1942">
              <w:rPr>
                <w:rFonts w:ascii="Trebuchet MS" w:hAnsi="Trebuchet MS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</w:rPr>
            </w:pPr>
            <w:r w:rsidRPr="006B1942">
              <w:rPr>
                <w:rFonts w:ascii="Trebuchet MS" w:hAnsi="Trebuchet MS" w:cs="Arial"/>
                <w:i/>
                <w:color w:val="auto"/>
                <w:sz w:val="22"/>
                <w:szCs w:val="22"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9311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ale bazelor sportive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9312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ale cluburilor sportive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9313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Activitati ale centrelor de fitness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9319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Alte activitati sportive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9321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Balciuri si parcuri de distractii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9329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Alte activitati recreative si distractive n.c.a. </w:t>
            </w:r>
          </w:p>
        </w:tc>
        <w:tc>
          <w:tcPr>
            <w:tcW w:w="1284" w:type="pct"/>
          </w:tcPr>
          <w:p w:rsidR="00324BF4" w:rsidRPr="006B1942" w:rsidRDefault="00324BF4" w:rsidP="00D14025">
            <w:pPr>
              <w:spacing w:beforeLines="20" w:before="48" w:afterLines="20" w:after="48"/>
              <w:rPr>
                <w:rFonts w:ascii="Trebuchet MS" w:hAnsi="Trebuchet MS"/>
              </w:rPr>
            </w:pPr>
            <w:r w:rsidRPr="006B1942">
              <w:rPr>
                <w:rFonts w:ascii="Trebuchet MS" w:hAnsi="Trebuchet MS" w:cs="Arial"/>
                <w:i/>
                <w:lang w:val="ro-RO"/>
              </w:rPr>
              <w:t>Activități recreative/sportive</w:t>
            </w:r>
          </w:p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3605E1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9601 </w:t>
            </w:r>
          </w:p>
        </w:tc>
        <w:tc>
          <w:tcPr>
            <w:tcW w:w="3038" w:type="pct"/>
            <w:shd w:val="clear" w:color="auto" w:fill="auto"/>
          </w:tcPr>
          <w:p w:rsidR="00324BF4" w:rsidRPr="003605E1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Spălarea şi curăţarea (uscată) articolelor textile şi a produselor din blană</w:t>
            </w:r>
          </w:p>
        </w:tc>
        <w:tc>
          <w:tcPr>
            <w:tcW w:w="1284" w:type="pct"/>
          </w:tcPr>
          <w:p w:rsidR="00324BF4" w:rsidRDefault="00324BF4" w:rsidP="00D14025"/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3605E1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9602 </w:t>
            </w:r>
          </w:p>
        </w:tc>
        <w:tc>
          <w:tcPr>
            <w:tcW w:w="3038" w:type="pct"/>
            <w:shd w:val="clear" w:color="auto" w:fill="auto"/>
          </w:tcPr>
          <w:p w:rsidR="00324BF4" w:rsidRPr="003605E1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Coafură şi alte activităţi de înfrumuseţare </w:t>
            </w:r>
          </w:p>
        </w:tc>
        <w:tc>
          <w:tcPr>
            <w:tcW w:w="1284" w:type="pct"/>
          </w:tcPr>
          <w:p w:rsidR="00324BF4" w:rsidRDefault="00324BF4" w:rsidP="00D14025"/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3605E1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9603 </w:t>
            </w:r>
          </w:p>
        </w:tc>
        <w:tc>
          <w:tcPr>
            <w:tcW w:w="3038" w:type="pct"/>
            <w:shd w:val="clear" w:color="auto" w:fill="auto"/>
            <w:vAlign w:val="center"/>
          </w:tcPr>
          <w:p w:rsidR="00324BF4" w:rsidRPr="003605E1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Activităţi de pompe funebre şi similare, cu exceptia inchirierii si vanzarii locurilor de veci </w:t>
            </w:r>
          </w:p>
        </w:tc>
        <w:tc>
          <w:tcPr>
            <w:tcW w:w="1284" w:type="pct"/>
          </w:tcPr>
          <w:p w:rsidR="00324BF4" w:rsidRDefault="00324BF4" w:rsidP="00D14025"/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3605E1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9604 </w:t>
            </w:r>
          </w:p>
        </w:tc>
        <w:tc>
          <w:tcPr>
            <w:tcW w:w="3038" w:type="pct"/>
            <w:shd w:val="clear" w:color="auto" w:fill="auto"/>
            <w:vAlign w:val="center"/>
          </w:tcPr>
          <w:p w:rsidR="00324BF4" w:rsidRPr="003605E1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3605E1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Activităţi de întreţinere corporală</w:t>
            </w:r>
          </w:p>
        </w:tc>
        <w:tc>
          <w:tcPr>
            <w:tcW w:w="1284" w:type="pct"/>
          </w:tcPr>
          <w:p w:rsidR="00324BF4" w:rsidRDefault="00324BF4" w:rsidP="00D14025"/>
        </w:tc>
      </w:tr>
      <w:tr w:rsidR="00324BF4" w:rsidRPr="006B1942" w:rsidTr="00D14025">
        <w:trPr>
          <w:trHeight w:val="250"/>
          <w:jc w:val="center"/>
        </w:trPr>
        <w:tc>
          <w:tcPr>
            <w:tcW w:w="316" w:type="pct"/>
          </w:tcPr>
          <w:p w:rsidR="00324BF4" w:rsidRPr="006B1942" w:rsidRDefault="00324BF4" w:rsidP="00D14025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9609</w:t>
            </w:r>
          </w:p>
        </w:tc>
        <w:tc>
          <w:tcPr>
            <w:tcW w:w="3038" w:type="pct"/>
            <w:shd w:val="clear" w:color="auto" w:fill="auto"/>
          </w:tcPr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>Alte activitati de servicii n.c.a.</w:t>
            </w:r>
          </w:p>
          <w:p w:rsidR="00324BF4" w:rsidRPr="006B1942" w:rsidRDefault="00324BF4" w:rsidP="00D14025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</w:pPr>
            <w:r w:rsidRPr="006B1942">
              <w:rPr>
                <w:rFonts w:ascii="Trebuchet MS" w:hAnsi="Trebuchet MS" w:cs="Arial"/>
                <w:color w:val="auto"/>
                <w:sz w:val="22"/>
                <w:szCs w:val="22"/>
                <w:lang w:val="ro-RO"/>
              </w:rPr>
              <w:t xml:space="preserve">Sunt eligibile doar serviciile pentru animale de companie, cum ar fi: adăpostire, îngrijire, relaxare și dresaj. </w:t>
            </w:r>
          </w:p>
        </w:tc>
        <w:tc>
          <w:tcPr>
            <w:tcW w:w="1284" w:type="pct"/>
          </w:tcPr>
          <w:p w:rsidR="00324BF4" w:rsidRDefault="00324BF4" w:rsidP="00D14025"/>
        </w:tc>
      </w:tr>
    </w:tbl>
    <w:p w:rsidR="00CE5EF7" w:rsidRPr="006B1942" w:rsidRDefault="00CE5EF7" w:rsidP="00885039">
      <w:pPr>
        <w:spacing w:beforeLines="20" w:before="48" w:afterLines="20" w:after="48"/>
        <w:rPr>
          <w:rFonts w:ascii="Trebuchet MS" w:hAnsi="Trebuchet MS"/>
        </w:rPr>
      </w:pPr>
    </w:p>
    <w:sectPr w:rsidR="00CE5EF7" w:rsidRPr="006B1942" w:rsidSect="000C48B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9E3" w:rsidRDefault="00A469E3" w:rsidP="006B1942">
      <w:pPr>
        <w:spacing w:after="0" w:line="240" w:lineRule="auto"/>
      </w:pPr>
      <w:r>
        <w:separator/>
      </w:r>
    </w:p>
  </w:endnote>
  <w:endnote w:type="continuationSeparator" w:id="0">
    <w:p w:rsidR="00A469E3" w:rsidRDefault="00A469E3" w:rsidP="006B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9E3" w:rsidRDefault="00A469E3" w:rsidP="006B1942">
      <w:pPr>
        <w:spacing w:after="0" w:line="240" w:lineRule="auto"/>
      </w:pPr>
      <w:r>
        <w:separator/>
      </w:r>
    </w:p>
  </w:footnote>
  <w:footnote w:type="continuationSeparator" w:id="0">
    <w:p w:rsidR="00A469E3" w:rsidRDefault="00A469E3" w:rsidP="006B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39" w:rsidRDefault="00885039" w:rsidP="006B1942">
    <w:pPr>
      <w:pStyle w:val="Header"/>
      <w:jc w:val="center"/>
    </w:pPr>
    <w:r>
      <w:rPr>
        <w:rFonts w:cs="Times New Roman"/>
        <w:noProof/>
      </w:rPr>
      <w:drawing>
        <wp:inline distT="0" distB="0" distL="0" distR="0">
          <wp:extent cx="4545330" cy="9715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85039" w:rsidRDefault="00885039" w:rsidP="006B1942">
    <w:pPr>
      <w:pStyle w:val="Header"/>
      <w:jc w:val="center"/>
    </w:pPr>
  </w:p>
  <w:p w:rsidR="00885039" w:rsidRDefault="00885039" w:rsidP="006B19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727E"/>
    <w:multiLevelType w:val="hybridMultilevel"/>
    <w:tmpl w:val="2B70B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F7"/>
    <w:rsid w:val="000C48B9"/>
    <w:rsid w:val="00120513"/>
    <w:rsid w:val="00125385"/>
    <w:rsid w:val="00135A4F"/>
    <w:rsid w:val="0015188D"/>
    <w:rsid w:val="0015236C"/>
    <w:rsid w:val="001A0CC6"/>
    <w:rsid w:val="00224E7F"/>
    <w:rsid w:val="00226B1D"/>
    <w:rsid w:val="00230358"/>
    <w:rsid w:val="00282FC3"/>
    <w:rsid w:val="0030195B"/>
    <w:rsid w:val="00305F9B"/>
    <w:rsid w:val="00324BF4"/>
    <w:rsid w:val="003605E1"/>
    <w:rsid w:val="003C3222"/>
    <w:rsid w:val="0040406F"/>
    <w:rsid w:val="004106A8"/>
    <w:rsid w:val="0053496D"/>
    <w:rsid w:val="00607802"/>
    <w:rsid w:val="00661EC5"/>
    <w:rsid w:val="006B1942"/>
    <w:rsid w:val="006E0E1E"/>
    <w:rsid w:val="007B0A70"/>
    <w:rsid w:val="007E111B"/>
    <w:rsid w:val="007F2BC6"/>
    <w:rsid w:val="008656E9"/>
    <w:rsid w:val="00885039"/>
    <w:rsid w:val="008B5DD9"/>
    <w:rsid w:val="008F5B89"/>
    <w:rsid w:val="00957AB3"/>
    <w:rsid w:val="00981A72"/>
    <w:rsid w:val="00997ED5"/>
    <w:rsid w:val="009E6653"/>
    <w:rsid w:val="00A00855"/>
    <w:rsid w:val="00A0135B"/>
    <w:rsid w:val="00A132F6"/>
    <w:rsid w:val="00A4665B"/>
    <w:rsid w:val="00A469E3"/>
    <w:rsid w:val="00B01136"/>
    <w:rsid w:val="00BA461B"/>
    <w:rsid w:val="00BD0A7D"/>
    <w:rsid w:val="00BD7D34"/>
    <w:rsid w:val="00CE5EF7"/>
    <w:rsid w:val="00D11CF5"/>
    <w:rsid w:val="00D45EC4"/>
    <w:rsid w:val="00D8654B"/>
    <w:rsid w:val="00E65B28"/>
    <w:rsid w:val="00EA6A1D"/>
    <w:rsid w:val="00ED3C16"/>
    <w:rsid w:val="00EE6605"/>
    <w:rsid w:val="00FC37FF"/>
    <w:rsid w:val="00FC412D"/>
    <w:rsid w:val="00FC6801"/>
    <w:rsid w:val="00FE7C08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A5ADF-E6A3-4A62-A939-61950EEF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E5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EE6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EE660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42"/>
  </w:style>
  <w:style w:type="paragraph" w:styleId="Footer">
    <w:name w:val="footer"/>
    <w:basedOn w:val="Normal"/>
    <w:link w:val="FooterChar"/>
    <w:uiPriority w:val="99"/>
    <w:unhideWhenUsed/>
    <w:rsid w:val="006B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42"/>
  </w:style>
  <w:style w:type="paragraph" w:styleId="BalloonText">
    <w:name w:val="Balloon Text"/>
    <w:basedOn w:val="Normal"/>
    <w:link w:val="BalloonTextChar"/>
    <w:uiPriority w:val="99"/>
    <w:semiHidden/>
    <w:unhideWhenUsed/>
    <w:rsid w:val="0086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Laura Incze</cp:lastModifiedBy>
  <cp:revision>6</cp:revision>
  <dcterms:created xsi:type="dcterms:W3CDTF">2017-06-14T08:31:00Z</dcterms:created>
  <dcterms:modified xsi:type="dcterms:W3CDTF">2017-06-27T05:36:00Z</dcterms:modified>
</cp:coreProperties>
</file>