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5F" w:rsidRPr="007E2A80" w:rsidRDefault="005E075F" w:rsidP="007E2A80">
      <w:pPr>
        <w:pStyle w:val="Default"/>
        <w:shd w:val="clear" w:color="auto" w:fill="538135"/>
        <w:spacing w:line="276" w:lineRule="auto"/>
        <w:jc w:val="center"/>
        <w:rPr>
          <w:lang w:val="ro-RO"/>
        </w:rPr>
      </w:pPr>
      <w:r w:rsidRPr="007E2A80">
        <w:rPr>
          <w:rFonts w:ascii="Trebuchet MS" w:hAnsi="Trebuchet MS" w:cs="Calibri"/>
          <w:b/>
          <w:color w:val="FFFFFF"/>
          <w:sz w:val="48"/>
          <w:szCs w:val="22"/>
          <w:lang w:val="ro-RO"/>
        </w:rPr>
        <w:t>APEL DE SELECȚIE</w:t>
      </w:r>
    </w:p>
    <w:p w:rsidR="007E2A80" w:rsidRPr="007E2A80" w:rsidRDefault="005E075F" w:rsidP="007E2A80">
      <w:pPr>
        <w:pStyle w:val="Default"/>
        <w:shd w:val="clear" w:color="auto" w:fill="E2EFD9"/>
        <w:spacing w:line="276" w:lineRule="auto"/>
        <w:jc w:val="center"/>
        <w:rPr>
          <w:rFonts w:ascii="Trebuchet MS" w:eastAsia="Times New Roman" w:hAnsi="Trebuchet MS" w:cs="Calibri"/>
          <w:color w:val="538135"/>
          <w:sz w:val="22"/>
          <w:szCs w:val="22"/>
          <w:lang w:val="ro-RO"/>
        </w:rPr>
      </w:pPr>
      <w:r w:rsidRPr="007E2A80">
        <w:rPr>
          <w:rFonts w:ascii="Trebuchet MS" w:eastAsia="Times New Roman" w:hAnsi="Trebuchet MS" w:cs="Calibri"/>
          <w:color w:val="538135"/>
          <w:sz w:val="22"/>
          <w:szCs w:val="22"/>
          <w:lang w:val="ro-RO"/>
        </w:rPr>
        <w:t xml:space="preserve">Asociația GAL Someș Transilvan anunţă </w:t>
      </w:r>
      <w:r w:rsidR="00C6531C">
        <w:rPr>
          <w:rFonts w:ascii="Trebuchet MS" w:eastAsia="Times New Roman" w:hAnsi="Trebuchet MS" w:cs="Calibri"/>
          <w:color w:val="538135"/>
          <w:sz w:val="22"/>
          <w:szCs w:val="22"/>
          <w:lang w:val="ro-RO"/>
        </w:rPr>
        <w:t>prelungirea</w:t>
      </w:r>
      <w:r w:rsidRPr="007E2A80">
        <w:rPr>
          <w:rFonts w:ascii="Trebuchet MS" w:eastAsia="Times New Roman" w:hAnsi="Trebuchet MS" w:cs="Calibri"/>
          <w:color w:val="538135"/>
          <w:sz w:val="22"/>
          <w:szCs w:val="22"/>
          <w:lang w:val="ro-RO"/>
        </w:rPr>
        <w:t xml:space="preserve"> în perioada</w:t>
      </w:r>
    </w:p>
    <w:p w:rsidR="005E075F" w:rsidRPr="007E2A80" w:rsidRDefault="00927D3E" w:rsidP="007E2A80">
      <w:pPr>
        <w:pStyle w:val="Default"/>
        <w:shd w:val="clear" w:color="auto" w:fill="E2EFD9"/>
        <w:spacing w:line="276" w:lineRule="auto"/>
        <w:jc w:val="center"/>
        <w:rPr>
          <w:lang w:val="ro-RO"/>
        </w:rPr>
      </w:pPr>
      <w:r w:rsidRPr="00927D3E">
        <w:rPr>
          <w:rFonts w:ascii="Trebuchet MS" w:hAnsi="Trebuchet MS" w:cs="Calibri"/>
          <w:b/>
          <w:color w:val="538135"/>
          <w:sz w:val="22"/>
          <w:szCs w:val="22"/>
          <w:lang w:val="ro-RO"/>
        </w:rPr>
        <w:t>30.01.2019</w:t>
      </w:r>
      <w:r w:rsidR="00C6531C">
        <w:rPr>
          <w:rFonts w:ascii="Trebuchet MS" w:hAnsi="Trebuchet MS" w:cs="Calibri"/>
          <w:b/>
          <w:color w:val="538135"/>
          <w:sz w:val="22"/>
          <w:szCs w:val="22"/>
          <w:lang w:val="ro-RO"/>
        </w:rPr>
        <w:t>-</w:t>
      </w:r>
      <w:r w:rsidR="0009033D">
        <w:rPr>
          <w:rFonts w:ascii="Trebuchet MS" w:hAnsi="Trebuchet MS" w:cs="Calibri"/>
          <w:b/>
          <w:color w:val="538135"/>
          <w:sz w:val="22"/>
          <w:szCs w:val="22"/>
          <w:lang w:val="ro-RO"/>
        </w:rPr>
        <w:t>11</w:t>
      </w:r>
      <w:bookmarkStart w:id="0" w:name="_GoBack"/>
      <w:bookmarkEnd w:id="0"/>
      <w:r w:rsidR="00C6531C">
        <w:rPr>
          <w:rFonts w:ascii="Trebuchet MS" w:hAnsi="Trebuchet MS" w:cs="Calibri"/>
          <w:b/>
          <w:color w:val="538135"/>
          <w:sz w:val="22"/>
          <w:szCs w:val="22"/>
          <w:lang w:val="ro-RO"/>
        </w:rPr>
        <w:t>.02.2019</w:t>
      </w:r>
    </w:p>
    <w:p w:rsidR="005E075F" w:rsidRPr="007E2A80" w:rsidRDefault="00F27B40" w:rsidP="007E2A80">
      <w:pPr>
        <w:pStyle w:val="Default"/>
        <w:shd w:val="clear" w:color="auto" w:fill="E2EFD9"/>
        <w:spacing w:line="276" w:lineRule="auto"/>
        <w:jc w:val="center"/>
        <w:rPr>
          <w:lang w:val="ro-RO"/>
        </w:rPr>
      </w:pPr>
      <w:r w:rsidRPr="007E2A80">
        <w:rPr>
          <w:rFonts w:ascii="Trebuchet MS" w:eastAsia="Times New Roman" w:hAnsi="Trebuchet MS" w:cs="Calibri"/>
          <w:color w:val="538135"/>
          <w:sz w:val="22"/>
          <w:szCs w:val="22"/>
          <w:lang w:val="ro-RO"/>
        </w:rPr>
        <w:t>a</w:t>
      </w:r>
      <w:r w:rsidR="005E075F" w:rsidRPr="007E2A80">
        <w:rPr>
          <w:rFonts w:ascii="Trebuchet MS" w:eastAsia="Times New Roman" w:hAnsi="Trebuchet MS" w:cs="Calibri"/>
          <w:color w:val="538135"/>
          <w:sz w:val="22"/>
          <w:szCs w:val="22"/>
          <w:lang w:val="ro-RO"/>
        </w:rPr>
        <w:t xml:space="preserve"> sesiuni</w:t>
      </w:r>
      <w:r w:rsidRPr="007E2A80">
        <w:rPr>
          <w:rFonts w:ascii="Trebuchet MS" w:eastAsia="Times New Roman" w:hAnsi="Trebuchet MS" w:cs="Calibri"/>
          <w:color w:val="538135"/>
          <w:sz w:val="22"/>
          <w:szCs w:val="22"/>
          <w:lang w:val="ro-RO"/>
        </w:rPr>
        <w:t>i</w:t>
      </w:r>
      <w:r w:rsidR="005E075F" w:rsidRPr="007E2A80">
        <w:rPr>
          <w:rFonts w:ascii="Trebuchet MS" w:eastAsia="Times New Roman" w:hAnsi="Trebuchet MS" w:cs="Calibri"/>
          <w:color w:val="538135"/>
          <w:sz w:val="22"/>
          <w:szCs w:val="22"/>
          <w:lang w:val="ro-RO"/>
        </w:rPr>
        <w:t xml:space="preserve"> de cereri de proiecte</w:t>
      </w:r>
      <w:r w:rsidRPr="007E2A80">
        <w:rPr>
          <w:rFonts w:ascii="Trebuchet MS" w:eastAsia="Times New Roman" w:hAnsi="Trebuchet MS" w:cs="Calibri"/>
          <w:color w:val="538135"/>
          <w:sz w:val="22"/>
          <w:szCs w:val="22"/>
          <w:lang w:val="ro-RO"/>
        </w:rPr>
        <w:t xml:space="preserve"> pentru</w:t>
      </w:r>
    </w:p>
    <w:p w:rsidR="005E075F" w:rsidRPr="007E2A80" w:rsidRDefault="005E075F" w:rsidP="007E2A80">
      <w:pPr>
        <w:pStyle w:val="Default"/>
        <w:shd w:val="clear" w:color="auto" w:fill="538135"/>
        <w:jc w:val="center"/>
        <w:rPr>
          <w:lang w:val="ro-RO"/>
        </w:rPr>
      </w:pPr>
      <w:r w:rsidRPr="007E2A80">
        <w:rPr>
          <w:rFonts w:ascii="Trebuchet MS" w:eastAsia="Times New Roman" w:hAnsi="Trebuchet MS" w:cs="Calibri"/>
          <w:b/>
          <w:color w:val="FFFFFF"/>
          <w:sz w:val="28"/>
          <w:szCs w:val="28"/>
          <w:lang w:val="ro-RO"/>
        </w:rPr>
        <w:t xml:space="preserve">Măsura </w:t>
      </w:r>
      <w:r w:rsidR="00E70EC9" w:rsidRPr="00E70EC9">
        <w:rPr>
          <w:rFonts w:ascii="Trebuchet MS" w:eastAsia="Times New Roman" w:hAnsi="Trebuchet MS" w:cs="Calibri"/>
          <w:b/>
          <w:color w:val="FFFFFF"/>
          <w:sz w:val="28"/>
          <w:szCs w:val="28"/>
          <w:lang w:val="ro-RO"/>
        </w:rPr>
        <w:t>M7/2A</w:t>
      </w:r>
      <w:r w:rsidRPr="007E2A80">
        <w:rPr>
          <w:rFonts w:ascii="Trebuchet MS" w:eastAsia="Times New Roman" w:hAnsi="Trebuchet MS" w:cs="Calibri"/>
          <w:b/>
          <w:color w:val="FFFFFF"/>
          <w:sz w:val="28"/>
          <w:szCs w:val="28"/>
          <w:lang w:val="ro-RO"/>
        </w:rPr>
        <w:t xml:space="preserve"> </w:t>
      </w:r>
      <w:r w:rsidR="00E70EC9" w:rsidRPr="00E70EC9">
        <w:rPr>
          <w:rFonts w:ascii="Trebuchet MS" w:eastAsia="Times New Roman" w:hAnsi="Trebuchet MS" w:cs="Calibri"/>
          <w:b/>
          <w:color w:val="FFFFFF"/>
          <w:sz w:val="28"/>
          <w:szCs w:val="28"/>
          <w:lang w:val="ro-RO"/>
        </w:rPr>
        <w:t>Investiții în active fixe</w:t>
      </w:r>
    </w:p>
    <w:p w:rsidR="005E075F" w:rsidRDefault="005E075F" w:rsidP="007E2A80">
      <w:pPr>
        <w:pStyle w:val="Default"/>
        <w:spacing w:line="276" w:lineRule="auto"/>
        <w:jc w:val="center"/>
        <w:rPr>
          <w:rFonts w:ascii="Trebuchet MS" w:hAnsi="Trebuchet MS" w:cs="Calibri"/>
          <w:color w:val="auto"/>
          <w:sz w:val="28"/>
          <w:szCs w:val="28"/>
          <w:u w:val="single"/>
          <w:lang w:val="ro-RO"/>
        </w:rPr>
      </w:pPr>
      <w:r w:rsidRPr="007E2A80">
        <w:rPr>
          <w:rFonts w:ascii="Trebuchet MS" w:hAnsi="Trebuchet MS" w:cs="Calibri"/>
          <w:color w:val="auto"/>
          <w:sz w:val="28"/>
          <w:szCs w:val="28"/>
          <w:lang w:val="ro-RO"/>
        </w:rPr>
        <w:t xml:space="preserve">Data publicării: </w:t>
      </w:r>
      <w:r w:rsidR="00C6531C">
        <w:rPr>
          <w:rFonts w:ascii="Trebuchet MS" w:hAnsi="Trebuchet MS" w:cs="Calibri"/>
          <w:color w:val="auto"/>
          <w:sz w:val="28"/>
          <w:szCs w:val="28"/>
          <w:u w:val="single"/>
          <w:lang w:val="ro-RO"/>
        </w:rPr>
        <w:t>30.01.2019</w:t>
      </w:r>
    </w:p>
    <w:p w:rsidR="008D5EC5" w:rsidRDefault="008D5EC5" w:rsidP="008D5EC5">
      <w:pPr>
        <w:pStyle w:val="NoSpacing"/>
        <w:tabs>
          <w:tab w:val="left" w:pos="1800"/>
          <w:tab w:val="left" w:pos="2520"/>
          <w:tab w:val="left" w:pos="2700"/>
        </w:tabs>
        <w:spacing w:line="276" w:lineRule="auto"/>
        <w:jc w:val="center"/>
        <w:rPr>
          <w:rFonts w:ascii="Trebuchet MS" w:hAnsi="Trebuchet MS" w:cs="Calibri"/>
          <w:b/>
          <w:color w:val="000000"/>
          <w:sz w:val="22"/>
          <w:szCs w:val="22"/>
        </w:rPr>
      </w:pPr>
      <w:r w:rsidRPr="007E2A80">
        <w:rPr>
          <w:rFonts w:ascii="Trebuchet MS" w:hAnsi="Trebuchet MS" w:cs="Calibri"/>
          <w:b/>
          <w:color w:val="000000"/>
          <w:sz w:val="22"/>
          <w:szCs w:val="22"/>
        </w:rPr>
        <w:t>Numărul de referinţă al sesiunii cererii de proiecte:</w:t>
      </w:r>
    </w:p>
    <w:p w:rsidR="008D5EC5" w:rsidRPr="008D5EC5" w:rsidRDefault="008D5EC5" w:rsidP="008D5EC5">
      <w:pPr>
        <w:pStyle w:val="NoSpacing"/>
        <w:tabs>
          <w:tab w:val="left" w:pos="1800"/>
          <w:tab w:val="left" w:pos="2520"/>
          <w:tab w:val="left" w:pos="2700"/>
        </w:tabs>
        <w:spacing w:line="276" w:lineRule="auto"/>
        <w:jc w:val="center"/>
        <w:rPr>
          <w:rFonts w:ascii="Trebuchet MS" w:hAnsi="Trebuchet MS" w:cs="Calibri"/>
          <w:color w:val="000000"/>
          <w:sz w:val="22"/>
          <w:szCs w:val="22"/>
        </w:rPr>
      </w:pPr>
      <w:r w:rsidRPr="008D5EC5">
        <w:rPr>
          <w:rFonts w:ascii="Trebuchet MS" w:hAnsi="Trebuchet MS" w:cs="Calibri"/>
          <w:color w:val="000000"/>
          <w:sz w:val="22"/>
          <w:szCs w:val="22"/>
        </w:rPr>
        <w:t xml:space="preserve">Măsura </w:t>
      </w:r>
      <w:r w:rsidR="00355DAA" w:rsidRPr="00355DAA">
        <w:rPr>
          <w:rFonts w:ascii="Trebuchet MS" w:hAnsi="Trebuchet MS" w:cs="Calibri"/>
          <w:color w:val="000000"/>
          <w:sz w:val="22"/>
          <w:szCs w:val="22"/>
        </w:rPr>
        <w:t>M7/2A</w:t>
      </w:r>
      <w:r w:rsidRPr="008D5EC5">
        <w:rPr>
          <w:rFonts w:ascii="Trebuchet MS" w:hAnsi="Trebuchet MS" w:cs="Calibri"/>
          <w:color w:val="000000"/>
          <w:sz w:val="22"/>
          <w:szCs w:val="22"/>
        </w:rPr>
        <w:t xml:space="preserve">  – </w:t>
      </w:r>
      <w:r w:rsidR="00927D3E">
        <w:rPr>
          <w:rFonts w:ascii="Trebuchet MS" w:hAnsi="Trebuchet MS" w:cs="Calibri"/>
          <w:color w:val="000000"/>
          <w:sz w:val="22"/>
          <w:szCs w:val="22"/>
        </w:rPr>
        <w:t>2</w:t>
      </w:r>
      <w:r w:rsidRPr="008D5EC5">
        <w:rPr>
          <w:rFonts w:ascii="Trebuchet MS" w:hAnsi="Trebuchet MS" w:cs="Calibri"/>
          <w:color w:val="000000"/>
          <w:sz w:val="22"/>
          <w:szCs w:val="22"/>
        </w:rPr>
        <w:t>/</w:t>
      </w:r>
      <w:r w:rsidR="00927D3E" w:rsidRPr="00927D3E">
        <w:rPr>
          <w:rFonts w:ascii="Trebuchet MS" w:hAnsi="Trebuchet MS" w:cs="Calibri"/>
          <w:color w:val="000000"/>
          <w:sz w:val="22"/>
          <w:szCs w:val="22"/>
        </w:rPr>
        <w:t>29.11.2018</w:t>
      </w:r>
    </w:p>
    <w:p w:rsidR="007E2A80" w:rsidRPr="008D5EC5" w:rsidRDefault="007E2A80" w:rsidP="008D5EC5">
      <w:pPr>
        <w:pStyle w:val="NoSpacing"/>
        <w:tabs>
          <w:tab w:val="left" w:pos="1800"/>
          <w:tab w:val="left" w:pos="2520"/>
          <w:tab w:val="left" w:pos="2700"/>
        </w:tabs>
        <w:spacing w:line="276" w:lineRule="auto"/>
        <w:jc w:val="center"/>
        <w:rPr>
          <w:rFonts w:ascii="Trebuchet MS" w:hAnsi="Trebuchet MS" w:cs="Calibri"/>
          <w:b/>
          <w:color w:val="000000"/>
          <w:sz w:val="22"/>
          <w:szCs w:val="22"/>
        </w:rPr>
      </w:pPr>
    </w:p>
    <w:p w:rsidR="007E2A80" w:rsidRDefault="007E2A80" w:rsidP="007E2A80">
      <w:pPr>
        <w:pStyle w:val="Default"/>
        <w:spacing w:line="276" w:lineRule="auto"/>
        <w:jc w:val="center"/>
        <w:rPr>
          <w:lang w:val="ro-RO"/>
        </w:rPr>
      </w:pPr>
    </w:p>
    <w:p w:rsidR="007E2A80" w:rsidRDefault="007E2A80" w:rsidP="007E2A80">
      <w:pPr>
        <w:pStyle w:val="Default"/>
        <w:spacing w:line="276" w:lineRule="auto"/>
        <w:jc w:val="center"/>
        <w:rPr>
          <w:lang w:val="ro-RO"/>
        </w:rPr>
      </w:pPr>
    </w:p>
    <w:p w:rsidR="007E2A80" w:rsidRDefault="007E2A80" w:rsidP="007E2A80">
      <w:pPr>
        <w:pStyle w:val="Default"/>
        <w:spacing w:line="276" w:lineRule="auto"/>
        <w:jc w:val="center"/>
        <w:rPr>
          <w:lang w:val="ro-RO"/>
        </w:rPr>
      </w:pPr>
    </w:p>
    <w:p w:rsidR="00E47133" w:rsidRDefault="007E2A80">
      <w:pPr>
        <w:pStyle w:val="TOC1"/>
        <w:rPr>
          <w:rFonts w:asciiTheme="minorHAnsi" w:eastAsiaTheme="minorEastAsia" w:hAnsiTheme="minorHAnsi" w:cstheme="minorBidi"/>
          <w:bCs w:val="0"/>
          <w:noProof/>
          <w:szCs w:val="22"/>
          <w:lang w:val="en-US"/>
        </w:rPr>
      </w:pPr>
      <w:r w:rsidRPr="007E2A80">
        <w:rPr>
          <w:rStyle w:val="Hyperlink"/>
          <w:rFonts w:ascii="Calibri" w:eastAsia="Calibri" w:hAnsi="Calibri"/>
          <w:bCs w:val="0"/>
          <w:noProof/>
          <w:szCs w:val="22"/>
          <w:lang w:val="ro-RO"/>
        </w:rPr>
        <w:fldChar w:fldCharType="begin"/>
      </w:r>
      <w:r w:rsidRPr="007E2A80">
        <w:rPr>
          <w:rStyle w:val="Hyperlink"/>
          <w:rFonts w:ascii="Calibri" w:eastAsia="Calibri" w:hAnsi="Calibri"/>
          <w:bCs w:val="0"/>
          <w:noProof/>
          <w:szCs w:val="22"/>
          <w:lang w:val="ro-RO"/>
        </w:rPr>
        <w:instrText xml:space="preserve"> TOC \o "1-1" \h \z \u </w:instrText>
      </w:r>
      <w:r w:rsidRPr="007E2A80">
        <w:rPr>
          <w:rStyle w:val="Hyperlink"/>
          <w:rFonts w:ascii="Calibri" w:eastAsia="Calibri" w:hAnsi="Calibri"/>
          <w:bCs w:val="0"/>
          <w:noProof/>
          <w:szCs w:val="22"/>
          <w:lang w:val="ro-RO"/>
        </w:rPr>
        <w:fldChar w:fldCharType="separate"/>
      </w:r>
      <w:hyperlink w:anchor="_Toc530386040" w:history="1">
        <w:r w:rsidR="00E47133" w:rsidRPr="00137487">
          <w:rPr>
            <w:rStyle w:val="Hyperlink"/>
            <w:rFonts w:eastAsia="Calibri"/>
            <w:noProof/>
          </w:rPr>
          <w:t xml:space="preserve">Data </w:t>
        </w:r>
        <w:r w:rsidR="00C6531C">
          <w:rPr>
            <w:rStyle w:val="Hyperlink"/>
            <w:rFonts w:eastAsia="Calibri"/>
            <w:noProof/>
          </w:rPr>
          <w:t>prelungirii</w:t>
        </w:r>
        <w:r w:rsidR="00E47133" w:rsidRPr="00137487">
          <w:rPr>
            <w:rStyle w:val="Hyperlink"/>
            <w:rFonts w:eastAsia="Calibri"/>
            <w:noProof/>
          </w:rPr>
          <w:t xml:space="preserve"> apelului de selecție:</w:t>
        </w:r>
        <w:r w:rsidR="00E47133">
          <w:rPr>
            <w:noProof/>
            <w:webHidden/>
          </w:rPr>
          <w:tab/>
        </w:r>
        <w:r w:rsidR="00E47133">
          <w:rPr>
            <w:noProof/>
            <w:webHidden/>
          </w:rPr>
          <w:fldChar w:fldCharType="begin"/>
        </w:r>
        <w:r w:rsidR="00E47133">
          <w:rPr>
            <w:noProof/>
            <w:webHidden/>
          </w:rPr>
          <w:instrText xml:space="preserve"> PAGEREF _Toc530386040 \h </w:instrText>
        </w:r>
        <w:r w:rsidR="00E47133">
          <w:rPr>
            <w:noProof/>
            <w:webHidden/>
          </w:rPr>
        </w:r>
        <w:r w:rsidR="00E47133">
          <w:rPr>
            <w:noProof/>
            <w:webHidden/>
          </w:rPr>
          <w:fldChar w:fldCharType="separate"/>
        </w:r>
        <w:r w:rsidR="0009033D">
          <w:rPr>
            <w:noProof/>
            <w:webHidden/>
          </w:rPr>
          <w:t>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1" w:history="1">
        <w:r w:rsidR="00E47133" w:rsidRPr="00137487">
          <w:rPr>
            <w:rStyle w:val="Hyperlink"/>
            <w:rFonts w:eastAsia="Calibri"/>
            <w:noProof/>
          </w:rPr>
          <w:t>Data limită de depunere a proiectelor:</w:t>
        </w:r>
        <w:r w:rsidR="00E47133">
          <w:rPr>
            <w:noProof/>
            <w:webHidden/>
          </w:rPr>
          <w:tab/>
        </w:r>
        <w:r w:rsidR="00E47133">
          <w:rPr>
            <w:noProof/>
            <w:webHidden/>
          </w:rPr>
          <w:fldChar w:fldCharType="begin"/>
        </w:r>
        <w:r w:rsidR="00E47133">
          <w:rPr>
            <w:noProof/>
            <w:webHidden/>
          </w:rPr>
          <w:instrText xml:space="preserve"> PAGEREF _Toc530386041 \h </w:instrText>
        </w:r>
        <w:r w:rsidR="00E47133">
          <w:rPr>
            <w:noProof/>
            <w:webHidden/>
          </w:rPr>
        </w:r>
        <w:r w:rsidR="00E47133">
          <w:rPr>
            <w:noProof/>
            <w:webHidden/>
          </w:rPr>
          <w:fldChar w:fldCharType="separate"/>
        </w:r>
        <w:r w:rsidR="0009033D">
          <w:rPr>
            <w:noProof/>
            <w:webHidden/>
          </w:rPr>
          <w:t>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2" w:history="1">
        <w:r w:rsidR="00E47133" w:rsidRPr="00137487">
          <w:rPr>
            <w:rStyle w:val="Hyperlink"/>
            <w:rFonts w:eastAsia="Calibri"/>
            <w:noProof/>
          </w:rPr>
          <w:t>Locul și intervalul orar în care se pot depune proiectele:</w:t>
        </w:r>
        <w:r w:rsidR="00E47133">
          <w:rPr>
            <w:noProof/>
            <w:webHidden/>
          </w:rPr>
          <w:tab/>
        </w:r>
        <w:r w:rsidR="00E47133">
          <w:rPr>
            <w:noProof/>
            <w:webHidden/>
          </w:rPr>
          <w:fldChar w:fldCharType="begin"/>
        </w:r>
        <w:r w:rsidR="00E47133">
          <w:rPr>
            <w:noProof/>
            <w:webHidden/>
          </w:rPr>
          <w:instrText xml:space="preserve"> PAGEREF _Toc530386042 \h </w:instrText>
        </w:r>
        <w:r w:rsidR="00E47133">
          <w:rPr>
            <w:noProof/>
            <w:webHidden/>
          </w:rPr>
        </w:r>
        <w:r w:rsidR="00E47133">
          <w:rPr>
            <w:noProof/>
            <w:webHidden/>
          </w:rPr>
          <w:fldChar w:fldCharType="separate"/>
        </w:r>
        <w:r w:rsidR="0009033D">
          <w:rPr>
            <w:noProof/>
            <w:webHidden/>
          </w:rPr>
          <w:t>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3" w:history="1">
        <w:r w:rsidR="00E47133" w:rsidRPr="00137487">
          <w:rPr>
            <w:rStyle w:val="Hyperlink"/>
            <w:rFonts w:eastAsia="Calibri"/>
            <w:noProof/>
          </w:rPr>
          <w:t>Fondul disponibil pentru această sesiune:</w:t>
        </w:r>
        <w:r w:rsidR="00E47133">
          <w:rPr>
            <w:noProof/>
            <w:webHidden/>
          </w:rPr>
          <w:tab/>
        </w:r>
        <w:r w:rsidR="00E47133">
          <w:rPr>
            <w:noProof/>
            <w:webHidden/>
          </w:rPr>
          <w:fldChar w:fldCharType="begin"/>
        </w:r>
        <w:r w:rsidR="00E47133">
          <w:rPr>
            <w:noProof/>
            <w:webHidden/>
          </w:rPr>
          <w:instrText xml:space="preserve"> PAGEREF _Toc530386043 \h </w:instrText>
        </w:r>
        <w:r w:rsidR="00E47133">
          <w:rPr>
            <w:noProof/>
            <w:webHidden/>
          </w:rPr>
        </w:r>
        <w:r w:rsidR="00E47133">
          <w:rPr>
            <w:noProof/>
            <w:webHidden/>
          </w:rPr>
          <w:fldChar w:fldCharType="separate"/>
        </w:r>
        <w:r w:rsidR="0009033D">
          <w:rPr>
            <w:noProof/>
            <w:webHidden/>
          </w:rPr>
          <w:t>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4" w:history="1">
        <w:r w:rsidR="00E47133" w:rsidRPr="00137487">
          <w:rPr>
            <w:rStyle w:val="Hyperlink"/>
            <w:rFonts w:eastAsia="Calibri"/>
            <w:noProof/>
          </w:rPr>
          <w:t>Model Cerere de Finanțare:</w:t>
        </w:r>
        <w:r w:rsidR="00E47133">
          <w:rPr>
            <w:noProof/>
            <w:webHidden/>
          </w:rPr>
          <w:tab/>
        </w:r>
        <w:r w:rsidR="00E47133">
          <w:rPr>
            <w:noProof/>
            <w:webHidden/>
          </w:rPr>
          <w:fldChar w:fldCharType="begin"/>
        </w:r>
        <w:r w:rsidR="00E47133">
          <w:rPr>
            <w:noProof/>
            <w:webHidden/>
          </w:rPr>
          <w:instrText xml:space="preserve"> PAGEREF _Toc530386044 \h </w:instrText>
        </w:r>
        <w:r w:rsidR="00E47133">
          <w:rPr>
            <w:noProof/>
            <w:webHidden/>
          </w:rPr>
        </w:r>
        <w:r w:rsidR="00E47133">
          <w:rPr>
            <w:noProof/>
            <w:webHidden/>
          </w:rPr>
          <w:fldChar w:fldCharType="separate"/>
        </w:r>
        <w:r w:rsidR="0009033D">
          <w:rPr>
            <w:noProof/>
            <w:webHidden/>
          </w:rPr>
          <w:t>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5" w:history="1">
        <w:r w:rsidR="00E47133" w:rsidRPr="00137487">
          <w:rPr>
            <w:rStyle w:val="Hyperlink"/>
            <w:rFonts w:eastAsia="Calibri"/>
            <w:noProof/>
          </w:rPr>
          <w:t>Documente justificative pe care trebuie să le depună solicitantul odată cu depunerea proiectului în conformitate cu cerințele fișei măsurii din SDL și ale Ghidului Solicitantului:</w:t>
        </w:r>
        <w:r w:rsidR="00E47133">
          <w:rPr>
            <w:noProof/>
            <w:webHidden/>
          </w:rPr>
          <w:tab/>
        </w:r>
        <w:r w:rsidR="00E47133">
          <w:rPr>
            <w:noProof/>
            <w:webHidden/>
          </w:rPr>
          <w:fldChar w:fldCharType="begin"/>
        </w:r>
        <w:r w:rsidR="00E47133">
          <w:rPr>
            <w:noProof/>
            <w:webHidden/>
          </w:rPr>
          <w:instrText xml:space="preserve"> PAGEREF _Toc530386045 \h </w:instrText>
        </w:r>
        <w:r w:rsidR="00E47133">
          <w:rPr>
            <w:noProof/>
            <w:webHidden/>
          </w:rPr>
        </w:r>
        <w:r w:rsidR="00E47133">
          <w:rPr>
            <w:noProof/>
            <w:webHidden/>
          </w:rPr>
          <w:fldChar w:fldCharType="separate"/>
        </w:r>
        <w:r w:rsidR="0009033D">
          <w:rPr>
            <w:noProof/>
            <w:webHidden/>
          </w:rPr>
          <w:t>3</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6" w:history="1">
        <w:r w:rsidR="00E47133" w:rsidRPr="00137487">
          <w:rPr>
            <w:rStyle w:val="Hyperlink"/>
            <w:noProof/>
          </w:rPr>
          <w:t>Documente justificative pe care trebuie să le depună solicitantul în vederea punctării criteriilor de selecție</w:t>
        </w:r>
        <w:r w:rsidR="00E47133">
          <w:rPr>
            <w:noProof/>
            <w:webHidden/>
          </w:rPr>
          <w:tab/>
        </w:r>
        <w:r w:rsidR="00E47133">
          <w:rPr>
            <w:noProof/>
            <w:webHidden/>
          </w:rPr>
          <w:fldChar w:fldCharType="begin"/>
        </w:r>
        <w:r w:rsidR="00E47133">
          <w:rPr>
            <w:noProof/>
            <w:webHidden/>
          </w:rPr>
          <w:instrText xml:space="preserve"> PAGEREF _Toc530386046 \h </w:instrText>
        </w:r>
        <w:r w:rsidR="00E47133">
          <w:rPr>
            <w:noProof/>
            <w:webHidden/>
          </w:rPr>
        </w:r>
        <w:r w:rsidR="00E47133">
          <w:rPr>
            <w:noProof/>
            <w:webHidden/>
          </w:rPr>
          <w:fldChar w:fldCharType="separate"/>
        </w:r>
        <w:r w:rsidR="0009033D">
          <w:rPr>
            <w:noProof/>
            <w:webHidden/>
          </w:rPr>
          <w:t>11</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7" w:history="1">
        <w:r w:rsidR="00E47133" w:rsidRPr="00137487">
          <w:rPr>
            <w:rStyle w:val="Hyperlink"/>
            <w:noProof/>
          </w:rPr>
          <w:t>Cerințele de conformitate și eligibilitate pe care trebuie să la îndeplinească solicitantul, și criteriile de selecție cu punctajele aferente:</w:t>
        </w:r>
        <w:r w:rsidR="00E47133">
          <w:rPr>
            <w:noProof/>
            <w:webHidden/>
          </w:rPr>
          <w:tab/>
        </w:r>
        <w:r w:rsidR="00E47133">
          <w:rPr>
            <w:noProof/>
            <w:webHidden/>
          </w:rPr>
          <w:fldChar w:fldCharType="begin"/>
        </w:r>
        <w:r w:rsidR="00E47133">
          <w:rPr>
            <w:noProof/>
            <w:webHidden/>
          </w:rPr>
          <w:instrText xml:space="preserve"> PAGEREF _Toc530386047 \h </w:instrText>
        </w:r>
        <w:r w:rsidR="00E47133">
          <w:rPr>
            <w:noProof/>
            <w:webHidden/>
          </w:rPr>
        </w:r>
        <w:r w:rsidR="00E47133">
          <w:rPr>
            <w:noProof/>
            <w:webHidden/>
          </w:rPr>
          <w:fldChar w:fldCharType="separate"/>
        </w:r>
        <w:r w:rsidR="0009033D">
          <w:rPr>
            <w:noProof/>
            <w:webHidden/>
          </w:rPr>
          <w:t>13</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8" w:history="1">
        <w:r w:rsidR="00E47133" w:rsidRPr="00137487">
          <w:rPr>
            <w:rStyle w:val="Hyperlink"/>
            <w:noProof/>
          </w:rPr>
          <w:t>PROCEDURA DE EVALUARE ȘI SELECȚIE A PROIECTELOR DEPUSE ÎN CADRUL SDL</w:t>
        </w:r>
        <w:r w:rsidR="00E47133">
          <w:rPr>
            <w:noProof/>
            <w:webHidden/>
          </w:rPr>
          <w:tab/>
        </w:r>
        <w:r w:rsidR="00E47133">
          <w:rPr>
            <w:noProof/>
            <w:webHidden/>
          </w:rPr>
          <w:fldChar w:fldCharType="begin"/>
        </w:r>
        <w:r w:rsidR="00E47133">
          <w:rPr>
            <w:noProof/>
            <w:webHidden/>
          </w:rPr>
          <w:instrText xml:space="preserve"> PAGEREF _Toc530386048 \h </w:instrText>
        </w:r>
        <w:r w:rsidR="00E47133">
          <w:rPr>
            <w:noProof/>
            <w:webHidden/>
          </w:rPr>
        </w:r>
        <w:r w:rsidR="00E47133">
          <w:rPr>
            <w:noProof/>
            <w:webHidden/>
          </w:rPr>
          <w:fldChar w:fldCharType="separate"/>
        </w:r>
        <w:r w:rsidR="0009033D">
          <w:rPr>
            <w:noProof/>
            <w:webHidden/>
          </w:rPr>
          <w:t>108</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49" w:history="1">
        <w:r w:rsidR="00E47133" w:rsidRPr="00137487">
          <w:rPr>
            <w:rStyle w:val="Hyperlink"/>
            <w:rFonts w:eastAsia="Calibri"/>
            <w:noProof/>
            <w:lang w:eastAsia="ar-SA"/>
          </w:rPr>
          <w:t>Data și modul de anunțare a rezultatelor procesului selecție:</w:t>
        </w:r>
        <w:r w:rsidR="00E47133">
          <w:rPr>
            <w:noProof/>
            <w:webHidden/>
          </w:rPr>
          <w:tab/>
        </w:r>
        <w:r w:rsidR="00E47133">
          <w:rPr>
            <w:noProof/>
            <w:webHidden/>
          </w:rPr>
          <w:fldChar w:fldCharType="begin"/>
        </w:r>
        <w:r w:rsidR="00E47133">
          <w:rPr>
            <w:noProof/>
            <w:webHidden/>
          </w:rPr>
          <w:instrText xml:space="preserve"> PAGEREF _Toc530386049 \h </w:instrText>
        </w:r>
        <w:r w:rsidR="00E47133">
          <w:rPr>
            <w:noProof/>
            <w:webHidden/>
          </w:rPr>
        </w:r>
        <w:r w:rsidR="00E47133">
          <w:rPr>
            <w:noProof/>
            <w:webHidden/>
          </w:rPr>
          <w:fldChar w:fldCharType="separate"/>
        </w:r>
        <w:r w:rsidR="0009033D">
          <w:rPr>
            <w:noProof/>
            <w:webHidden/>
          </w:rPr>
          <w:t>112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50" w:history="1">
        <w:r w:rsidR="00E47133" w:rsidRPr="00137487">
          <w:rPr>
            <w:rStyle w:val="Hyperlink"/>
            <w:rFonts w:eastAsia="Calibri"/>
            <w:noProof/>
            <w:lang w:eastAsia="ar-SA"/>
          </w:rPr>
          <w:t>Alte informaţii pe care GAL le consideră relevante:</w:t>
        </w:r>
        <w:r w:rsidR="00E47133">
          <w:rPr>
            <w:noProof/>
            <w:webHidden/>
          </w:rPr>
          <w:tab/>
        </w:r>
        <w:r w:rsidR="00E47133">
          <w:rPr>
            <w:noProof/>
            <w:webHidden/>
          </w:rPr>
          <w:fldChar w:fldCharType="begin"/>
        </w:r>
        <w:r w:rsidR="00E47133">
          <w:rPr>
            <w:noProof/>
            <w:webHidden/>
          </w:rPr>
          <w:instrText xml:space="preserve"> PAGEREF _Toc530386050 \h </w:instrText>
        </w:r>
        <w:r w:rsidR="00E47133">
          <w:rPr>
            <w:noProof/>
            <w:webHidden/>
          </w:rPr>
        </w:r>
        <w:r w:rsidR="00E47133">
          <w:rPr>
            <w:noProof/>
            <w:webHidden/>
          </w:rPr>
          <w:fldChar w:fldCharType="separate"/>
        </w:r>
        <w:r w:rsidR="0009033D">
          <w:rPr>
            <w:noProof/>
            <w:webHidden/>
          </w:rPr>
          <w:t>112</w:t>
        </w:r>
        <w:r w:rsidR="00E47133">
          <w:rPr>
            <w:noProof/>
            <w:webHidden/>
          </w:rPr>
          <w:fldChar w:fldCharType="end"/>
        </w:r>
      </w:hyperlink>
    </w:p>
    <w:p w:rsidR="00E47133" w:rsidRDefault="00AC341A">
      <w:pPr>
        <w:pStyle w:val="TOC1"/>
        <w:rPr>
          <w:rFonts w:asciiTheme="minorHAnsi" w:eastAsiaTheme="minorEastAsia" w:hAnsiTheme="minorHAnsi" w:cstheme="minorBidi"/>
          <w:bCs w:val="0"/>
          <w:noProof/>
          <w:szCs w:val="22"/>
          <w:lang w:val="en-US"/>
        </w:rPr>
      </w:pPr>
      <w:hyperlink w:anchor="_Toc530386051" w:history="1">
        <w:r w:rsidR="00E47133" w:rsidRPr="00137487">
          <w:rPr>
            <w:rStyle w:val="Hyperlink"/>
            <w:rFonts w:eastAsia="Calibri"/>
            <w:noProof/>
            <w:lang w:eastAsia="ar-SA"/>
          </w:rPr>
          <w:t>Date de contact unde solicitanții pot obține informații detaliate:</w:t>
        </w:r>
        <w:r w:rsidR="00E47133">
          <w:rPr>
            <w:noProof/>
            <w:webHidden/>
          </w:rPr>
          <w:tab/>
        </w:r>
        <w:r w:rsidR="00E47133">
          <w:rPr>
            <w:noProof/>
            <w:webHidden/>
          </w:rPr>
          <w:fldChar w:fldCharType="begin"/>
        </w:r>
        <w:r w:rsidR="00E47133">
          <w:rPr>
            <w:noProof/>
            <w:webHidden/>
          </w:rPr>
          <w:instrText xml:space="preserve"> PAGEREF _Toc530386051 \h </w:instrText>
        </w:r>
        <w:r w:rsidR="00E47133">
          <w:rPr>
            <w:noProof/>
            <w:webHidden/>
          </w:rPr>
        </w:r>
        <w:r w:rsidR="00E47133">
          <w:rPr>
            <w:noProof/>
            <w:webHidden/>
          </w:rPr>
          <w:fldChar w:fldCharType="separate"/>
        </w:r>
        <w:r w:rsidR="0009033D">
          <w:rPr>
            <w:noProof/>
            <w:webHidden/>
          </w:rPr>
          <w:t>113</w:t>
        </w:r>
        <w:r w:rsidR="00E47133">
          <w:rPr>
            <w:noProof/>
            <w:webHidden/>
          </w:rPr>
          <w:fldChar w:fldCharType="end"/>
        </w:r>
      </w:hyperlink>
    </w:p>
    <w:p w:rsidR="007E2A80" w:rsidRPr="007E2A80" w:rsidRDefault="007E2A80" w:rsidP="007E2A80">
      <w:pPr>
        <w:pStyle w:val="TOC1"/>
        <w:tabs>
          <w:tab w:val="clear" w:pos="3372"/>
          <w:tab w:val="clear" w:pos="4332"/>
          <w:tab w:val="clear" w:pos="9060"/>
          <w:tab w:val="right" w:leader="dot" w:pos="9016"/>
        </w:tabs>
        <w:suppressAutoHyphens w:val="0"/>
        <w:spacing w:after="100" w:line="276" w:lineRule="auto"/>
        <w:rPr>
          <w:rStyle w:val="Hyperlink"/>
          <w:rFonts w:ascii="Calibri" w:eastAsia="Calibri" w:hAnsi="Calibri"/>
          <w:bCs w:val="0"/>
          <w:noProof/>
          <w:szCs w:val="22"/>
        </w:rPr>
      </w:pPr>
      <w:r w:rsidRPr="007E2A80">
        <w:rPr>
          <w:rStyle w:val="Hyperlink"/>
          <w:rFonts w:ascii="Calibri" w:eastAsia="Calibri" w:hAnsi="Calibri"/>
          <w:bCs w:val="0"/>
          <w:noProof/>
          <w:szCs w:val="22"/>
          <w:lang w:val="ro-RO"/>
        </w:rPr>
        <w:fldChar w:fldCharType="end"/>
      </w:r>
    </w:p>
    <w:p w:rsidR="007E2A80" w:rsidRDefault="007E2A80">
      <w:pPr>
        <w:autoSpaceDE w:val="0"/>
        <w:spacing w:after="0" w:line="240" w:lineRule="auto"/>
        <w:jc w:val="both"/>
        <w:rPr>
          <w:rFonts w:ascii="Trebuchet MS" w:eastAsia="Calibri" w:hAnsi="Trebuchet MS" w:cs="Calibri"/>
          <w:b/>
          <w:color w:val="000000"/>
          <w:sz w:val="28"/>
          <w:szCs w:val="28"/>
          <w:u w:val="single"/>
          <w:lang w:val="ro-RO"/>
        </w:rPr>
        <w:sectPr w:rsidR="007E2A80">
          <w:headerReference w:type="default" r:id="rId8"/>
          <w:footerReference w:type="default" r:id="rId9"/>
          <w:pgSz w:w="11906" w:h="16838"/>
          <w:pgMar w:top="1440" w:right="1440" w:bottom="1440" w:left="1440" w:header="576" w:footer="432" w:gutter="0"/>
          <w:cols w:space="720"/>
          <w:docGrid w:linePitch="360"/>
        </w:sectPr>
      </w:pPr>
    </w:p>
    <w:p w:rsidR="007E2A80" w:rsidRPr="007E2A80" w:rsidRDefault="007E2A80" w:rsidP="007E2A80">
      <w:pPr>
        <w:pStyle w:val="Heading1"/>
        <w:rPr>
          <w:rFonts w:cs="Calibri"/>
          <w:sz w:val="22"/>
          <w:szCs w:val="22"/>
        </w:rPr>
      </w:pPr>
      <w:bookmarkStart w:id="1" w:name="_Toc504036754"/>
      <w:bookmarkStart w:id="2" w:name="_Toc530386040"/>
      <w:r w:rsidRPr="007E2A80">
        <w:rPr>
          <w:rFonts w:eastAsia="Calibri"/>
        </w:rPr>
        <w:lastRenderedPageBreak/>
        <w:t xml:space="preserve">Data </w:t>
      </w:r>
      <w:r w:rsidR="00C6531C">
        <w:rPr>
          <w:rFonts w:eastAsia="Calibri"/>
        </w:rPr>
        <w:t>prelungirii</w:t>
      </w:r>
      <w:r w:rsidRPr="007E2A80">
        <w:rPr>
          <w:rFonts w:eastAsia="Calibri"/>
        </w:rPr>
        <w:t xml:space="preserve"> apelului de selecție:</w:t>
      </w:r>
      <w:bookmarkEnd w:id="1"/>
      <w:bookmarkEnd w:id="2"/>
    </w:p>
    <w:p w:rsidR="007E2A80" w:rsidRPr="007E2A80" w:rsidRDefault="00C6531C"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sz w:val="22"/>
          <w:szCs w:val="22"/>
        </w:rPr>
      </w:pPr>
      <w:r>
        <w:rPr>
          <w:rFonts w:ascii="Trebuchet MS" w:hAnsi="Trebuchet MS" w:cs="Calibri"/>
          <w:b/>
          <w:color w:val="FFFFFF"/>
          <w:sz w:val="22"/>
          <w:szCs w:val="22"/>
        </w:rPr>
        <w:t>30.01.2019</w:t>
      </w:r>
    </w:p>
    <w:p w:rsidR="007E2A80" w:rsidRPr="007E2A80" w:rsidRDefault="007E2A80" w:rsidP="007E2A80">
      <w:pPr>
        <w:pStyle w:val="Heading1"/>
        <w:rPr>
          <w:rFonts w:cs="Calibri"/>
          <w:sz w:val="22"/>
          <w:szCs w:val="22"/>
        </w:rPr>
      </w:pPr>
      <w:bookmarkStart w:id="3" w:name="_Toc504036755"/>
      <w:bookmarkStart w:id="4" w:name="_Toc530386041"/>
      <w:r w:rsidRPr="007E2A80">
        <w:rPr>
          <w:rFonts w:eastAsia="Calibri"/>
        </w:rPr>
        <w:t>Data limită de depunere a proiectelor:</w:t>
      </w:r>
      <w:bookmarkEnd w:id="3"/>
      <w:bookmarkEnd w:id="4"/>
      <w:r w:rsidRPr="007E2A80">
        <w:rPr>
          <w:rFonts w:cs="Calibri"/>
          <w:color w:val="auto"/>
          <w:sz w:val="22"/>
          <w:szCs w:val="22"/>
        </w:rPr>
        <w:t xml:space="preserve"> </w:t>
      </w:r>
    </w:p>
    <w:p w:rsidR="007E2A80" w:rsidRPr="007E2A80" w:rsidRDefault="00C6531C"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b/>
          <w:color w:val="FFFFFF"/>
          <w:sz w:val="22"/>
          <w:szCs w:val="22"/>
        </w:rPr>
      </w:pPr>
      <w:r>
        <w:rPr>
          <w:rFonts w:ascii="Trebuchet MS" w:hAnsi="Trebuchet MS" w:cs="Calibri"/>
          <w:b/>
          <w:color w:val="FFFFFF"/>
          <w:sz w:val="22"/>
          <w:szCs w:val="22"/>
        </w:rPr>
        <w:t>11.02</w:t>
      </w:r>
      <w:r w:rsidR="002E6923" w:rsidRPr="002E6923">
        <w:rPr>
          <w:rFonts w:ascii="Trebuchet MS" w:hAnsi="Trebuchet MS" w:cs="Calibri"/>
          <w:b/>
          <w:color w:val="FFFFFF"/>
          <w:sz w:val="22"/>
          <w:szCs w:val="22"/>
        </w:rPr>
        <w:t>.2019</w:t>
      </w:r>
    </w:p>
    <w:p w:rsidR="007E2A80" w:rsidRPr="007E2A80" w:rsidRDefault="007E2A80" w:rsidP="007E2A80">
      <w:pPr>
        <w:pStyle w:val="Heading1"/>
        <w:rPr>
          <w:rFonts w:cs="Calibri"/>
          <w:color w:val="FFFFFF"/>
          <w:sz w:val="22"/>
          <w:szCs w:val="22"/>
          <w:shd w:val="clear" w:color="auto" w:fill="0070C0"/>
        </w:rPr>
      </w:pPr>
      <w:bookmarkStart w:id="5" w:name="_Toc504036756"/>
      <w:bookmarkStart w:id="6" w:name="_Toc530386042"/>
      <w:r w:rsidRPr="007E2A80">
        <w:rPr>
          <w:rFonts w:eastAsia="Calibri"/>
        </w:rPr>
        <w:t>Locul și intervalul orar în care se pot depune proiectele:</w:t>
      </w:r>
      <w:bookmarkEnd w:id="5"/>
      <w:bookmarkEnd w:id="6"/>
    </w:p>
    <w:p w:rsidR="007E2A80" w:rsidRPr="007E2A80" w:rsidRDefault="007E2A80" w:rsidP="007E2A80">
      <w:pPr>
        <w:spacing w:after="0" w:line="240" w:lineRule="auto"/>
        <w:jc w:val="both"/>
        <w:rPr>
          <w:lang w:val="ro-RO"/>
        </w:rPr>
      </w:pPr>
      <w:r w:rsidRPr="007E2A80">
        <w:rPr>
          <w:rFonts w:ascii="Trebuchet MS" w:eastAsia="Calibri" w:hAnsi="Trebuchet MS" w:cs="Calibri"/>
          <w:bCs/>
          <w:lang w:val="ro-RO"/>
        </w:rPr>
        <w:t>Biroul GAL Someș Transilvan, din loc. Bonțida, str. Mihai Eminescu nr. 446 în intervalul orar 09:00-14:00 de luni până joi, iar vineri între orele 09:00-12:00</w:t>
      </w:r>
    </w:p>
    <w:p w:rsidR="007E2A80" w:rsidRPr="007E2A80" w:rsidRDefault="007E2A80" w:rsidP="007E2A80">
      <w:pPr>
        <w:pStyle w:val="Heading1"/>
        <w:rPr>
          <w:rFonts w:eastAsia="Calibri"/>
        </w:rPr>
      </w:pPr>
      <w:bookmarkStart w:id="7" w:name="_Toc504036757"/>
      <w:bookmarkStart w:id="8" w:name="_Toc530386043"/>
      <w:r w:rsidRPr="007E2A80">
        <w:rPr>
          <w:rFonts w:eastAsia="Calibri"/>
        </w:rPr>
        <w:t>Fondul disponibil pentru această sesiune:</w:t>
      </w:r>
      <w:bookmarkEnd w:id="7"/>
      <w:bookmarkEnd w:id="8"/>
    </w:p>
    <w:p w:rsidR="007E2A80" w:rsidRPr="007E2A80" w:rsidRDefault="00201583"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b/>
          <w:color w:val="FFFFFF"/>
          <w:sz w:val="22"/>
          <w:szCs w:val="22"/>
        </w:rPr>
      </w:pPr>
      <w:r w:rsidRPr="00201583">
        <w:rPr>
          <w:rFonts w:ascii="Trebuchet MS" w:hAnsi="Trebuchet MS" w:cs="Calibri"/>
          <w:b/>
          <w:color w:val="FFFFFF"/>
          <w:sz w:val="22"/>
          <w:szCs w:val="22"/>
        </w:rPr>
        <w:t>72,350.00</w:t>
      </w:r>
      <w:r w:rsidR="007E2A80" w:rsidRPr="007E2A80">
        <w:rPr>
          <w:rFonts w:ascii="Trebuchet MS" w:hAnsi="Trebuchet MS" w:cs="Calibri"/>
          <w:b/>
          <w:color w:val="FFFFFF"/>
          <w:sz w:val="22"/>
          <w:szCs w:val="22"/>
        </w:rPr>
        <w:t xml:space="preserve"> euro</w:t>
      </w:r>
    </w:p>
    <w:p w:rsidR="005E075F" w:rsidRPr="009B0756" w:rsidRDefault="005E075F">
      <w:pPr>
        <w:spacing w:after="0" w:line="240" w:lineRule="auto"/>
        <w:jc w:val="both"/>
        <w:rPr>
          <w:rFonts w:ascii="Trebuchet MS" w:eastAsia="Calibri" w:hAnsi="Trebuchet MS" w:cs="Calibri"/>
          <w:b/>
          <w:bCs/>
          <w:lang w:val="ro-RO"/>
        </w:rPr>
      </w:pPr>
    </w:p>
    <w:p w:rsidR="00367B2F" w:rsidRPr="00367B2F" w:rsidRDefault="00367B2F" w:rsidP="00367B2F">
      <w:pPr>
        <w:pStyle w:val="Heading2"/>
        <w:keepLines/>
        <w:spacing w:line="256" w:lineRule="auto"/>
        <w:jc w:val="both"/>
        <w:rPr>
          <w:rFonts w:ascii="Trebuchet MS" w:eastAsia="Calibri" w:hAnsi="Trebuchet MS" w:cs="Calibri"/>
          <w:b w:val="0"/>
          <w:bCs/>
          <w:i w:val="0"/>
          <w:sz w:val="22"/>
          <w:szCs w:val="22"/>
          <w:lang w:val="ro-RO"/>
        </w:rPr>
      </w:pPr>
      <w:bookmarkStart w:id="9" w:name="_Toc523171852"/>
      <w:bookmarkStart w:id="10" w:name="_Toc504036758"/>
      <w:r w:rsidRPr="00367B2F">
        <w:rPr>
          <w:rFonts w:ascii="Trebuchet MS" w:eastAsia="Calibri" w:hAnsi="Trebuchet MS" w:cs="Calibri"/>
          <w:b w:val="0"/>
          <w:bCs/>
          <w:i w:val="0"/>
          <w:sz w:val="22"/>
          <w:szCs w:val="22"/>
          <w:lang w:val="ro-RO"/>
        </w:rPr>
        <w:t>Intensitatea sprijinului: 50%.</w:t>
      </w:r>
      <w:bookmarkEnd w:id="9"/>
    </w:p>
    <w:p w:rsidR="00367B2F" w:rsidRDefault="00367B2F" w:rsidP="00367B2F">
      <w:pPr>
        <w:ind w:left="57"/>
        <w:rPr>
          <w:rFonts w:ascii="Trebuchet MS" w:eastAsia="Calibri" w:hAnsi="Trebuchet MS" w:cs="Calibri"/>
          <w:bCs/>
          <w:lang w:val="ro-RO"/>
        </w:rPr>
      </w:pPr>
    </w:p>
    <w:p w:rsidR="00367B2F" w:rsidRPr="00367B2F" w:rsidRDefault="00367B2F" w:rsidP="00367B2F">
      <w:pPr>
        <w:ind w:left="57"/>
        <w:rPr>
          <w:rFonts w:ascii="Trebuchet MS" w:eastAsia="Calibri" w:hAnsi="Trebuchet MS" w:cs="Calibri"/>
          <w:bCs/>
          <w:lang w:val="ro-RO"/>
        </w:rPr>
      </w:pPr>
      <w:r w:rsidRPr="00367B2F">
        <w:rPr>
          <w:rFonts w:ascii="Trebuchet MS" w:eastAsia="Calibri" w:hAnsi="Trebuchet MS" w:cs="Calibri"/>
          <w:bCs/>
          <w:lang w:val="ro-RO"/>
        </w:rPr>
        <w:t>Rata de mai sus poate fi majorată cu 20 puncte procentuale suplimentare, cu condiția ca rata maximă a sprijinului combinat să nu depășească 90 %:</w:t>
      </w:r>
    </w:p>
    <w:p w:rsidR="00367B2F" w:rsidRPr="00367B2F" w:rsidRDefault="00367B2F" w:rsidP="00526FC7">
      <w:pPr>
        <w:pStyle w:val="ListParagraph"/>
        <w:numPr>
          <w:ilvl w:val="0"/>
          <w:numId w:val="29"/>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pentru acțiunile producție în cazul:</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colective, inclusiv al celor legate de o fuziune a unor organizații de producători</w:t>
      </w:r>
    </w:p>
    <w:p w:rsidR="00367B2F" w:rsidRPr="00367B2F" w:rsidRDefault="00367B2F" w:rsidP="00526FC7">
      <w:pPr>
        <w:pStyle w:val="ListParagraph"/>
        <w:numPr>
          <w:ilvl w:val="0"/>
          <w:numId w:val="28"/>
        </w:numPr>
        <w:suppressAutoHyphens w:val="0"/>
        <w:spacing w:after="0" w:line="300" w:lineRule="auto"/>
        <w:rPr>
          <w:rFonts w:ascii="Trebuchet MS" w:eastAsia="Calibri" w:hAnsi="Trebuchet MS" w:cs="Calibri"/>
          <w:bCs/>
          <w:lang w:val="ro-RO"/>
        </w:rPr>
      </w:pPr>
      <w:r w:rsidRPr="00367B2F">
        <w:rPr>
          <w:rFonts w:ascii="Trebuchet MS" w:eastAsia="Calibri" w:hAnsi="Trebuchet MS" w:cs="Calibri"/>
          <w:bCs/>
          <w:lang w:val="ro-RO"/>
        </w:rPr>
        <w:t>zonelor care se confruntă cu constrângeri naturale și cu alte constrângeri specifice (menționate la art. 32, Reg. 1305/2013)</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legate de operațiunile prevăzute la art. 28 (Agromediu) și art. 29 (Agricultura ecologică) din R(UE) nr. 1305/2013.</w:t>
      </w:r>
    </w:p>
    <w:p w:rsidR="00367B2F" w:rsidRPr="00367B2F" w:rsidRDefault="00367B2F" w:rsidP="00367B2F">
      <w:pPr>
        <w:rPr>
          <w:rFonts w:ascii="Trebuchet MS" w:eastAsia="Calibri" w:hAnsi="Trebuchet MS" w:cs="Calibri"/>
          <w:bCs/>
          <w:lang w:val="ro-RO"/>
        </w:rPr>
      </w:pPr>
    </w:p>
    <w:p w:rsidR="00367B2F" w:rsidRPr="00367B2F" w:rsidRDefault="00367B2F" w:rsidP="00526FC7">
      <w:pPr>
        <w:pStyle w:val="ListParagraph"/>
        <w:numPr>
          <w:ilvl w:val="0"/>
          <w:numId w:val="29"/>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pentru acțiunile de procesare în cazul:</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 colective (proiecte aplicate de cooperative sau grupuri de producători)</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legate de o fuziune a unor organizații de producători</w:t>
      </w:r>
    </w:p>
    <w:p w:rsidR="007E2A80" w:rsidRPr="007E2A80" w:rsidRDefault="007E2A80" w:rsidP="007E2A80">
      <w:pPr>
        <w:pStyle w:val="Heading1"/>
        <w:rPr>
          <w:rFonts w:eastAsia="Calibri"/>
        </w:rPr>
      </w:pPr>
      <w:bookmarkStart w:id="11" w:name="_Toc530386044"/>
      <w:r w:rsidRPr="007E2A80">
        <w:rPr>
          <w:rFonts w:eastAsia="Calibri"/>
        </w:rPr>
        <w:t>Model Cerere de Finanțare:</w:t>
      </w:r>
      <w:bookmarkEnd w:id="10"/>
      <w:bookmarkEnd w:id="11"/>
      <w:r w:rsidRPr="007E2A80">
        <w:rPr>
          <w:rFonts w:eastAsia="Calibri"/>
        </w:rPr>
        <w:t xml:space="preserve"> </w:t>
      </w:r>
    </w:p>
    <w:p w:rsidR="007E2A80" w:rsidRPr="007E2A80" w:rsidRDefault="007E2A80" w:rsidP="007E2A80">
      <w:pPr>
        <w:spacing w:after="0" w:line="240" w:lineRule="auto"/>
        <w:jc w:val="both"/>
        <w:rPr>
          <w:lang w:val="ro-RO"/>
        </w:rPr>
      </w:pPr>
      <w:r w:rsidRPr="007E2A80">
        <w:rPr>
          <w:rFonts w:ascii="Trebuchet MS" w:eastAsia="Calibri" w:hAnsi="Trebuchet MS" w:cs="Calibri"/>
          <w:bCs/>
          <w:lang w:val="ro-RO"/>
        </w:rPr>
        <w:t>Versiunea editabilă a Cererii de finanțare se regăsește în Anexa 1</w:t>
      </w:r>
      <w:r w:rsidR="00367B2F">
        <w:rPr>
          <w:rFonts w:ascii="Trebuchet MS" w:eastAsia="Calibri" w:hAnsi="Trebuchet MS" w:cs="Calibri"/>
          <w:bCs/>
          <w:lang w:val="ro-RO"/>
        </w:rPr>
        <w:t>.1 si Anexa 1.2</w:t>
      </w:r>
      <w:r w:rsidRPr="007E2A80">
        <w:rPr>
          <w:rFonts w:ascii="Trebuchet MS" w:eastAsia="Calibri" w:hAnsi="Trebuchet MS" w:cs="Calibri"/>
          <w:bCs/>
          <w:lang w:val="ro-RO"/>
        </w:rPr>
        <w:t xml:space="preserve"> la prezentul apel de selecție</w:t>
      </w:r>
    </w:p>
    <w:p w:rsidR="007E2A80" w:rsidRPr="007E2A80" w:rsidRDefault="007E2A80" w:rsidP="007E2A80">
      <w:pPr>
        <w:pStyle w:val="Heading1"/>
      </w:pPr>
      <w:bookmarkStart w:id="12" w:name="_Toc504036759"/>
      <w:bookmarkStart w:id="13" w:name="_Toc530386045"/>
      <w:r w:rsidRPr="007E2A80">
        <w:rPr>
          <w:rFonts w:eastAsia="Calibri"/>
        </w:rPr>
        <w:lastRenderedPageBreak/>
        <w:t>Documente justificative pe care trebuie să le depună solicitantul odată cu depunerea proiectului în conformitate cu cerințele fișei măsurii din SDL și ale Ghidului Solicitantului:</w:t>
      </w:r>
      <w:bookmarkEnd w:id="12"/>
      <w:bookmarkEnd w:id="13"/>
    </w:p>
    <w:p w:rsidR="00CD5801" w:rsidRPr="00CD5801" w:rsidRDefault="00CD5801" w:rsidP="00526FC7">
      <w:pPr>
        <w:numPr>
          <w:ilvl w:val="0"/>
          <w:numId w:val="37"/>
        </w:numPr>
        <w:spacing w:after="0"/>
        <w:jc w:val="both"/>
        <w:rPr>
          <w:rFonts w:eastAsia="Trebuchet MS" w:cs="Trebuchet MS"/>
        </w:rPr>
      </w:pPr>
    </w:p>
    <w:p w:rsidR="00CD5801" w:rsidRPr="00CD5801" w:rsidRDefault="00CD5801" w:rsidP="00526FC7">
      <w:pPr>
        <w:numPr>
          <w:ilvl w:val="0"/>
          <w:numId w:val="37"/>
        </w:numPr>
        <w:spacing w:after="0"/>
        <w:jc w:val="both"/>
        <w:rPr>
          <w:rFonts w:eastAsia="Trebuchet MS" w:cs="Trebuchet MS"/>
        </w:rPr>
      </w:pPr>
      <w:r w:rsidRPr="00CD5801">
        <w:rPr>
          <w:b/>
          <w:i/>
          <w:u w:val="single"/>
        </w:rPr>
        <w:t>PENTRU INVESTIȚII AFERENTE ARTICOLULUI 17, LITERA A DIN REGULAMENTUL 1305/2013</w:t>
      </w:r>
      <w:r w:rsidRPr="00CD5801">
        <w:rPr>
          <w:b/>
          <w:i/>
        </w:rPr>
        <w:t xml:space="preserve"> </w:t>
      </w:r>
    </w:p>
    <w:p w:rsidR="00CD5801" w:rsidRPr="00CD5801" w:rsidRDefault="00CD5801" w:rsidP="00526FC7">
      <w:pPr>
        <w:numPr>
          <w:ilvl w:val="0"/>
          <w:numId w:val="37"/>
        </w:numPr>
        <w:spacing w:after="0"/>
        <w:jc w:val="both"/>
        <w:rPr>
          <w:rFonts w:eastAsia="Trebuchet MS" w:cs="Trebuchet MS"/>
        </w:rPr>
      </w:pPr>
    </w:p>
    <w:tbl>
      <w:tblPr>
        <w:tblW w:w="5000" w:type="pct"/>
        <w:tblLook w:val="04A0" w:firstRow="1" w:lastRow="0" w:firstColumn="1" w:lastColumn="0" w:noHBand="0" w:noVBand="1"/>
      </w:tblPr>
      <w:tblGrid>
        <w:gridCol w:w="9026"/>
      </w:tblGrid>
      <w:tr w:rsidR="00CD5801" w:rsidRPr="00F22655" w:rsidTr="00CD5801">
        <w:trPr>
          <w:trHeight w:val="88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 a) STUDIUL DE FEZABILITATE</w:t>
            </w:r>
            <w:r w:rsidRPr="00F22655">
              <w:rPr>
                <w:rFonts w:ascii="Trebuchet MS" w:hAnsi="Trebuchet MS"/>
                <w:lang w:eastAsia="en-US"/>
              </w:rPr>
              <w:t xml:space="preserve"> însotit de Proiectul de plantare avizat de Stațiunea Viticolă (dacă este cazul)</w:t>
            </w:r>
            <w:r w:rsidRPr="00F22655">
              <w:rPr>
                <w:rFonts w:ascii="Trebuchet MS" w:hAnsi="Trebuchet MS"/>
                <w:lang w:eastAsia="en-US"/>
              </w:rPr>
              <w:br/>
              <w:t>(pentru achiziţiile simple se vor completa doar punctele care vizează acest tip de investiţie)</w:t>
            </w:r>
          </w:p>
        </w:tc>
      </w:tr>
      <w:tr w:rsidR="00CD5801" w:rsidRPr="00F22655" w:rsidTr="00CD5801">
        <w:trPr>
          <w:trHeight w:val="4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1.b) EXPERTIZA TEHNICĂ DE SPECIALITATE ASUPRA CONSTRUCŢIEI</w:t>
            </w:r>
            <w:r w:rsidRPr="00F22655">
              <w:rPr>
                <w:rFonts w:ascii="Trebuchet MS" w:hAnsi="Trebuchet MS"/>
                <w:b/>
                <w:bCs/>
                <w:lang w:eastAsia="en-US"/>
              </w:rPr>
              <w:br/>
              <w:t>EXISTENTE</w:t>
            </w:r>
          </w:p>
        </w:tc>
      </w:tr>
      <w:tr w:rsidR="00CD5801" w:rsidRPr="00F22655" w:rsidTr="00CD5801">
        <w:trPr>
          <w:trHeight w:val="3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1.c) RAPORTUL PRIVIND STADIUL FIZIC AL LUCRĂRILOR</w:t>
            </w:r>
          </w:p>
        </w:tc>
      </w:tr>
      <w:tr w:rsidR="00CD5801" w:rsidRPr="00F22655" w:rsidTr="00CD5801">
        <w:trPr>
          <w:trHeight w:val="13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2. SITUAŢIILE FINANCIARE</w:t>
            </w:r>
            <w:r w:rsidRPr="00F22655">
              <w:rPr>
                <w:rFonts w:ascii="Trebuchet MS" w:hAnsi="Trebuchet MS"/>
                <w:lang w:eastAsia="en-US"/>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Declaraţa de inactivitate înregistrata la Administraţia Financiară, în cazul solicitanţilor care nu au desfăşurat activitate anterior depunerii proiectului sau</w:t>
            </w:r>
          </w:p>
        </w:tc>
      </w:tr>
      <w:tr w:rsidR="00CD5801" w:rsidRPr="00F22655" w:rsidTr="00CD5801">
        <w:trPr>
          <w:trHeight w:val="16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Pentru </w:t>
            </w:r>
            <w:r w:rsidRPr="00F22655">
              <w:rPr>
                <w:rFonts w:ascii="Trebuchet MS" w:hAnsi="Trebuchet MS"/>
                <w:b/>
                <w:bCs/>
                <w:lang w:eastAsia="en-US"/>
              </w:rPr>
              <w:t>persoane fizice autorizate</w:t>
            </w:r>
            <w:r w:rsidRPr="00F22655">
              <w:rPr>
                <w:rFonts w:ascii="Trebuchet MS" w:hAnsi="Trebuchet MS"/>
                <w:lang w:eastAsia="en-US"/>
              </w:rPr>
              <w:t>, intreprinderi familiale și intreprinderi individuale:</w:t>
            </w:r>
            <w:r w:rsidRPr="00F22655">
              <w:rPr>
                <w:rFonts w:ascii="Trebuchet MS" w:hAnsi="Trebuchet MS"/>
                <w:lang w:eastAsia="en-US"/>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F22655">
              <w:rPr>
                <w:rFonts w:ascii="Trebuchet MS" w:hAnsi="Trebuchet MS"/>
                <w:lang w:eastAsia="en-US"/>
              </w:rPr>
              <w:br/>
              <w:t>sau</w:t>
            </w:r>
          </w:p>
        </w:tc>
      </w:tr>
      <w:tr w:rsidR="00CD5801" w:rsidRPr="00F22655" w:rsidTr="00CD5801">
        <w:trPr>
          <w:trHeight w:val="17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Pentru solicitanţii a căror activitate a fost afectată de </w:t>
            </w:r>
            <w:r w:rsidRPr="00F22655">
              <w:rPr>
                <w:rFonts w:ascii="Trebuchet MS" w:hAnsi="Trebuchet MS"/>
                <w:b/>
                <w:bCs/>
                <w:lang w:eastAsia="en-US"/>
              </w:rPr>
              <w:t>calamități naturale</w:t>
            </w:r>
            <w:r w:rsidRPr="00F22655">
              <w:rPr>
                <w:rFonts w:ascii="Trebuchet MS" w:hAnsi="Trebuchet MS"/>
                <w:lang w:eastAsia="en-US"/>
              </w:rPr>
              <w:t xml:space="preserve"> (inundații, secetă excesivă etc) se vor prezenta:</w:t>
            </w:r>
            <w:r w:rsidRPr="00F22655">
              <w:rPr>
                <w:rFonts w:ascii="Trebuchet MS" w:hAnsi="Trebuchet MS"/>
                <w:lang w:eastAsia="en-US"/>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r>
      <w:tr w:rsidR="00CD5801" w:rsidRPr="00F22655" w:rsidTr="00CD5801">
        <w:trPr>
          <w:trHeight w:val="214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În cazul persoanelor fizice autorizate, întreprinderilor individuale și</w:t>
            </w:r>
            <w:r w:rsidRPr="00F22655">
              <w:rPr>
                <w:rFonts w:ascii="Trebuchet MS" w:hAnsi="Trebuchet MS"/>
                <w:lang w:eastAsia="en-US"/>
              </w:rPr>
              <w:br/>
              <w:t>întreprinderilor familiale se va prezenta:</w:t>
            </w:r>
            <w:r w:rsidRPr="00F22655">
              <w:rPr>
                <w:rFonts w:ascii="Trebuchet MS" w:hAnsi="Trebuchet MS"/>
                <w:lang w:eastAsia="en-US"/>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F22655">
              <w:rPr>
                <w:rFonts w:ascii="Trebuchet MS" w:hAnsi="Trebuchet MS"/>
                <w:lang w:eastAsia="en-US"/>
              </w:rPr>
              <w:br/>
            </w:r>
            <w:r w:rsidRPr="00F22655">
              <w:rPr>
                <w:rFonts w:ascii="Trebuchet MS" w:hAnsi="Trebuchet MS"/>
                <w:i/>
                <w:iCs/>
                <w:lang w:eastAsia="en-US"/>
              </w:rPr>
              <w:t>Pentru anii calamitaţi solicitantul va prezenta un document (ex.: Proces verbal</w:t>
            </w:r>
            <w:r w:rsidRPr="00F22655">
              <w:rPr>
                <w:rFonts w:ascii="Trebuchet MS" w:hAnsi="Trebuchet MS"/>
                <w:i/>
                <w:iCs/>
                <w:lang w:eastAsia="en-US"/>
              </w:rPr>
              <w:br/>
              <w:t>de constatare și evaluare a pagubelor) emis de organismele abilitate (ex.:</w:t>
            </w:r>
            <w:r w:rsidRPr="00F22655">
              <w:rPr>
                <w:rFonts w:ascii="Trebuchet MS" w:hAnsi="Trebuchet MS"/>
                <w:i/>
                <w:iCs/>
                <w:lang w:eastAsia="en-US"/>
              </w:rPr>
              <w:br/>
              <w:t>Comitetul local pentru situaţii de urgenţă)</w:t>
            </w:r>
          </w:p>
        </w:tc>
      </w:tr>
      <w:tr w:rsidR="00CD5801" w:rsidRPr="00F22655" w:rsidTr="00CD5801">
        <w:trPr>
          <w:trHeight w:val="26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3.a1). DOCUMENTE SOLICITATE PENTRU TERENUL AGRICOL AFERENT PLANTAȚIILOR DE VIȚĂ DE VIE PENTRU STRUGURI DE MASĂ EXISTENTE/NOU ÎNFIINȚATE ȘI A ALTOR PLANTAȚII:</w:t>
            </w:r>
            <w:r w:rsidRPr="00F22655">
              <w:rPr>
                <w:rFonts w:ascii="Trebuchet MS" w:hAnsi="Trebuchet MS"/>
                <w:lang w:eastAsia="en-US"/>
              </w:rPr>
              <w:br/>
              <w:t>COPIE DUPĂ DOCUMENTUL AUTENTIFICAT LA NOTAR CARE</w:t>
            </w:r>
            <w:r w:rsidRPr="00F22655">
              <w:rPr>
                <w:rFonts w:ascii="Trebuchet MS" w:hAnsi="Trebuchet MS"/>
                <w:lang w:eastAsia="en-US"/>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r>
      <w:tr w:rsidR="00CD5801" w:rsidRPr="00F22655" w:rsidTr="00CD5801">
        <w:trPr>
          <w:trHeight w:val="213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Contractul de concesiune </w:t>
            </w:r>
            <w:r w:rsidRPr="00F22655">
              <w:rPr>
                <w:rFonts w:ascii="Trebuchet MS" w:hAnsi="Trebuchet MS"/>
                <w:lang w:eastAsia="en-US"/>
              </w:rPr>
              <w:t>va fi însoţit de adresa emisă de concedent şi</w:t>
            </w:r>
            <w:r w:rsidRPr="00F22655">
              <w:rPr>
                <w:rFonts w:ascii="Trebuchet MS" w:hAnsi="Trebuchet MS"/>
                <w:lang w:eastAsia="en-US"/>
              </w:rPr>
              <w:br/>
              <w:t>trebuie să conţină:</w:t>
            </w:r>
            <w:r w:rsidRPr="00F22655">
              <w:rPr>
                <w:rFonts w:ascii="Trebuchet MS" w:hAnsi="Trebuchet MS"/>
                <w:lang w:eastAsia="en-US"/>
              </w:rPr>
              <w:br/>
              <w:t>- situaţia privind respectarea clauzelor contractuale și dacă este în graficul de realizare a investiţiilor prevăzute în contract şi alte clauze;</w:t>
            </w:r>
            <w:r w:rsidRPr="00F22655">
              <w:rPr>
                <w:rFonts w:ascii="Trebuchet MS" w:hAnsi="Trebuchet MS"/>
                <w:lang w:eastAsia="en-US"/>
              </w:rPr>
              <w:br/>
              <w:t>· suprafaţa concesionată la zi (dacă pentru suprafaţa concesionată există solicitări privind retrocedarea sau diminuarea, și dacă da, să se menţioneze care este suprafaţa supusă acestui proces)</w:t>
            </w:r>
            <w:r w:rsidRPr="00F22655">
              <w:rPr>
                <w:rFonts w:ascii="Trebuchet MS" w:hAnsi="Trebuchet MS"/>
                <w:lang w:eastAsia="en-US"/>
              </w:rPr>
              <w:br/>
              <w:t xml:space="preserve">- Pentru </w:t>
            </w:r>
            <w:r w:rsidRPr="00F22655">
              <w:rPr>
                <w:rFonts w:ascii="Trebuchet MS" w:hAnsi="Trebuchet MS"/>
                <w:b/>
                <w:bCs/>
                <w:lang w:eastAsia="en-US"/>
              </w:rPr>
              <w:t>cooperative agricole</w:t>
            </w:r>
            <w:r w:rsidRPr="00F22655">
              <w:rPr>
                <w:rFonts w:ascii="Trebuchet MS" w:hAnsi="Trebuchet MS"/>
                <w:lang w:eastAsia="en-US"/>
              </w:rPr>
              <w:t>, societăţi cooperative agricole, grupuri de</w:t>
            </w:r>
            <w:r w:rsidRPr="00F22655">
              <w:rPr>
                <w:rFonts w:ascii="Trebuchet MS" w:hAnsi="Trebuchet MS"/>
                <w:lang w:eastAsia="en-US"/>
              </w:rPr>
              <w:br/>
              <w:t>producatori, se vor prezenta documentele prevăzute mai sus pentru toţi membrii fermieri ai acestor solicitanţi</w:t>
            </w:r>
          </w:p>
        </w:tc>
      </w:tr>
      <w:tr w:rsidR="00CD5801" w:rsidRPr="00F22655" w:rsidTr="00CD5801">
        <w:trPr>
          <w:trHeight w:val="117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tc>
      </w:tr>
      <w:tr w:rsidR="00CD5801" w:rsidRPr="00F22655" w:rsidTr="00CD5801">
        <w:trPr>
          <w:trHeight w:val="22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b) DOCUMENTE SOLICITATE PENTRU IMOBILUL (CLĂDIRILE ŞI/ SAU</w:t>
            </w:r>
            <w:r w:rsidRPr="00F22655">
              <w:rPr>
                <w:rFonts w:ascii="Trebuchet MS" w:hAnsi="Trebuchet MS"/>
                <w:lang w:eastAsia="en-US"/>
              </w:rPr>
              <w:br/>
              <w:t>TERENURILE) pe care sunt/ vor fi realizate investiţiile:</w:t>
            </w:r>
            <w:r w:rsidRPr="00F22655">
              <w:rPr>
                <w:rFonts w:ascii="Trebuchet MS" w:hAnsi="Trebuchet MS"/>
                <w:lang w:eastAsia="en-US"/>
              </w:rPr>
              <w:br/>
            </w:r>
            <w:r w:rsidRPr="00F22655">
              <w:rPr>
                <w:rFonts w:ascii="Trebuchet MS" w:hAnsi="Trebuchet MS"/>
                <w:lang w:eastAsia="en-US"/>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r>
      <w:tr w:rsidR="00CD5801" w:rsidRPr="00F22655" w:rsidTr="00CD5801">
        <w:trPr>
          <w:trHeight w:val="16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w:t>
            </w:r>
            <w:proofErr w:type="gramStart"/>
            <w:r w:rsidRPr="00F22655">
              <w:rPr>
                <w:rFonts w:ascii="Trebuchet MS" w:hAnsi="Trebuchet MS"/>
                <w:lang w:eastAsia="en-US"/>
              </w:rPr>
              <w:t>republicată,cu</w:t>
            </w:r>
            <w:proofErr w:type="gramEnd"/>
            <w:r w:rsidRPr="00F22655">
              <w:rPr>
                <w:rFonts w:ascii="Trebuchet MS" w:hAnsi="Trebuchet MS"/>
                <w:lang w:eastAsia="en-US"/>
              </w:rPr>
              <w:t xml:space="preserve"> modificările și completările ulterioare, având în vedere tipul de investiție propusă prin proiect;</w:t>
            </w:r>
          </w:p>
        </w:tc>
      </w:tr>
      <w:tr w:rsidR="00CD5801" w:rsidRPr="00F22655" w:rsidTr="00CD5801">
        <w:trPr>
          <w:trHeight w:val="184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Contractul de concesiune </w:t>
            </w:r>
            <w:r w:rsidRPr="00F22655">
              <w:rPr>
                <w:rFonts w:ascii="Trebuchet MS" w:hAnsi="Trebuchet MS"/>
                <w:lang w:eastAsia="en-US"/>
              </w:rPr>
              <w:t>va fi însoţit de adresa emisă de concedent şi trebuie să conţină:</w:t>
            </w:r>
            <w:r w:rsidRPr="00F22655">
              <w:rPr>
                <w:rFonts w:ascii="Trebuchet MS" w:hAnsi="Trebuchet MS"/>
                <w:lang w:eastAsia="en-US"/>
              </w:rPr>
              <w:br/>
              <w:t xml:space="preserve">- situaţia privind respectarea clauzelor contractuale și dacă este în graficul de realizare </w:t>
            </w:r>
            <w:proofErr w:type="gramStart"/>
            <w:r w:rsidRPr="00F22655">
              <w:rPr>
                <w:rFonts w:ascii="Trebuchet MS" w:hAnsi="Trebuchet MS"/>
                <w:lang w:eastAsia="en-US"/>
              </w:rPr>
              <w:t>a</w:t>
            </w:r>
            <w:proofErr w:type="gramEnd"/>
            <w:r w:rsidRPr="00F22655">
              <w:rPr>
                <w:rFonts w:ascii="Trebuchet MS" w:hAnsi="Trebuchet MS"/>
                <w:lang w:eastAsia="en-US"/>
              </w:rPr>
              <w:t xml:space="preserve"> investiţiilor prevăzute în contract şi alte clauze;</w:t>
            </w:r>
            <w:r w:rsidRPr="00F22655">
              <w:rPr>
                <w:rFonts w:ascii="Trebuchet MS" w:hAnsi="Trebuchet MS"/>
                <w:lang w:eastAsia="en-US"/>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CD5801" w:rsidRPr="00F22655" w:rsidTr="00CD5801">
        <w:trPr>
          <w:trHeight w:val="22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lastRenderedPageBreak/>
              <w:t>b3) EXTRAS DE CARTE FUNCIARĂ SAU DOCUMENT CARE SĂ CERTIFICE CĂ NU AU FOST FINALIZATE LUCRĂRILE DE CADASTRU, pentru cererile de finanţare care vizează investiţii de lucrări privind construcţiile noi sau modernizări ale acestora.</w:t>
            </w:r>
            <w:r w:rsidRPr="00F22655">
              <w:rPr>
                <w:rFonts w:ascii="Trebuchet MS" w:hAnsi="Trebuchet MS"/>
                <w:lang w:eastAsia="en-US"/>
              </w:rPr>
              <w:br/>
            </w:r>
            <w:r w:rsidRPr="00F22655">
              <w:rPr>
                <w:rFonts w:ascii="Trebuchet MS" w:hAnsi="Trebuchet MS"/>
                <w:lang w:eastAsia="en-US"/>
              </w:rPr>
              <w:br/>
              <w:t>Atenţie! În situatia în care imobilul pe care se execută investiţia nu este liber de sarcini (gajat pentru un credit), se va depune acordul creditorului privind executia investitiei şi graficul de rambursare a creditului.</w:t>
            </w:r>
          </w:p>
        </w:tc>
      </w:tr>
      <w:tr w:rsidR="00CD5801" w:rsidRPr="00F22655" w:rsidTr="00CD5801">
        <w:trPr>
          <w:trHeight w:val="31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c) DOCUMENT PENTRU EFECTIVUL DE ANIMALE DEŢINUT ÎN</w:t>
            </w:r>
            <w:r w:rsidRPr="00F22655">
              <w:rPr>
                <w:rFonts w:ascii="Trebuchet MS" w:hAnsi="Trebuchet MS"/>
                <w:b/>
                <w:bCs/>
                <w:lang w:eastAsia="en-US"/>
              </w:rPr>
              <w:br/>
              <w:t>PROPRIETATE:</w:t>
            </w:r>
            <w:r w:rsidRPr="00F22655">
              <w:rPr>
                <w:rFonts w:ascii="Trebuchet MS" w:hAnsi="Trebuchet MS"/>
                <w:lang w:eastAsia="en-US"/>
              </w:rPr>
              <w:b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F22655">
              <w:rPr>
                <w:rFonts w:ascii="Trebuchet MS" w:hAnsi="Trebuchet MS"/>
                <w:lang w:eastAsia="en-US"/>
              </w:rPr>
              <w:br/>
              <w:t>Pentru exploataţiile agricole care deţin păsări şi albine - ADEVERINȚĂ</w:t>
            </w:r>
            <w:r w:rsidRPr="00F22655">
              <w:rPr>
                <w:rFonts w:ascii="Trebuchet MS" w:hAnsi="Trebuchet MS"/>
                <w:lang w:eastAsia="en-US"/>
              </w:rPr>
              <w:br/>
              <w:t>ELIBERATĂ DE MEDICUL VETERINAR DE CIRCUMSCRIPȚIE, emisă cu cel</w:t>
            </w:r>
            <w:r w:rsidRPr="00F22655">
              <w:rPr>
                <w:rFonts w:ascii="Trebuchet MS" w:hAnsi="Trebuchet MS"/>
                <w:lang w:eastAsia="en-US"/>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r>
      <w:tr w:rsidR="00CD5801" w:rsidRPr="00F22655" w:rsidTr="00CD5801">
        <w:trPr>
          <w:trHeight w:val="57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2) PAŞAPORTUL emis de ANZ pentru ecvideele (cabalinele) cu rasă şi origine.</w:t>
            </w:r>
          </w:p>
        </w:tc>
      </w:tr>
      <w:tr w:rsidR="00CD5801" w:rsidRPr="00F22655" w:rsidTr="00CD5801">
        <w:trPr>
          <w:trHeight w:val="5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4. CERTIFICAT DE URBANISM</w:t>
            </w:r>
            <w:r w:rsidRPr="00F22655">
              <w:rPr>
                <w:rFonts w:ascii="Trebuchet MS" w:hAnsi="Trebuchet MS"/>
                <w:lang w:eastAsia="en-US"/>
              </w:rPr>
              <w:t xml:space="preserve"> pentru proiecte care prevăd construcţii (noi, extinderi sau modernizări).</w:t>
            </w:r>
          </w:p>
        </w:tc>
      </w:tr>
      <w:tr w:rsidR="00CD5801" w:rsidRPr="00F22655" w:rsidTr="00CD5801">
        <w:trPr>
          <w:trHeight w:val="60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5. DOCUMENT EMIS DE ANPM PENTRU PROIECT (conform protocolului de colaborare intre AFIR - ANPM - GNM)</w:t>
            </w:r>
          </w:p>
        </w:tc>
      </w:tr>
      <w:tr w:rsidR="00CD5801" w:rsidRPr="00F22655" w:rsidTr="00CD5801">
        <w:trPr>
          <w:trHeight w:val="256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6.1 CERTIFICATE CARE SĂ ATESTE LIPSA DATORIILOR RESTANTE FISCALE</w:t>
            </w:r>
            <w:r w:rsidRPr="00F22655">
              <w:rPr>
                <w:rFonts w:ascii="Trebuchet MS" w:hAnsi="Trebuchet MS"/>
                <w:lang w:eastAsia="en-US"/>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r w:rsidRPr="00F22655">
              <w:rPr>
                <w:rFonts w:ascii="Trebuchet MS" w:hAnsi="Trebuchet MS"/>
                <w:lang w:eastAsia="en-US"/>
              </w:rPr>
              <w:br/>
              <w:t>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w:t>
            </w:r>
          </w:p>
        </w:tc>
      </w:tr>
      <w:tr w:rsidR="00CD5801" w:rsidRPr="00F22655" w:rsidTr="00CD5801">
        <w:trPr>
          <w:trHeight w:val="5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6.2 CAZIER JUDICIAR AL RESPONSABILULUI LEGAL, valabil la data</w:t>
            </w:r>
            <w:r w:rsidRPr="00F22655">
              <w:rPr>
                <w:rFonts w:ascii="Trebuchet MS" w:hAnsi="Trebuchet MS"/>
                <w:b/>
                <w:bCs/>
                <w:lang w:eastAsia="en-US"/>
              </w:rPr>
              <w:br/>
              <w:t>incheierii contractului.</w:t>
            </w:r>
          </w:p>
        </w:tc>
      </w:tr>
      <w:tr w:rsidR="00CD5801" w:rsidRPr="00F22655" w:rsidTr="00CD5801">
        <w:trPr>
          <w:trHeight w:val="6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7.1 DOCUMENT EMIS DE DSVSA PENTRU PROIECT, </w:t>
            </w:r>
            <w:r w:rsidRPr="00F22655">
              <w:rPr>
                <w:rFonts w:ascii="Trebuchet MS" w:hAnsi="Trebuchet MS"/>
                <w:lang w:eastAsia="en-US"/>
              </w:rPr>
              <w:t>conform Protocolului de colaborare dintre AFIR şi ANSVSA publicat pe pagina de internet www.afir.info.</w:t>
            </w:r>
          </w:p>
        </w:tc>
      </w:tr>
      <w:tr w:rsidR="00CD5801" w:rsidRPr="00F22655" w:rsidTr="00CD5801">
        <w:trPr>
          <w:trHeight w:val="6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7.2 DOCUMENT EMIS DE DSP JUDEŢEANĂ, </w:t>
            </w:r>
            <w:r w:rsidRPr="00F22655">
              <w:rPr>
                <w:rFonts w:ascii="Trebuchet MS" w:hAnsi="Trebuchet MS"/>
                <w:lang w:eastAsia="en-US"/>
              </w:rPr>
              <w:t>conform Protocolului de colaborare dintre AFIR şi MS publicat pe pagina de internet www.afir.info.</w:t>
            </w:r>
          </w:p>
        </w:tc>
      </w:tr>
      <w:tr w:rsidR="00CD5801" w:rsidRPr="00F22655" w:rsidTr="00CD5801">
        <w:trPr>
          <w:trHeight w:val="99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8.1 DOCUMENTE CARE DOVEDESC CAPACITATEA ŞI SURSA DE COFINANŢARE </w:t>
            </w:r>
            <w:r w:rsidRPr="00F22655">
              <w:rPr>
                <w:rFonts w:ascii="Trebuchet MS" w:hAnsi="Trebuchet MS"/>
                <w:lang w:eastAsia="en-US"/>
              </w:rPr>
              <w:t xml:space="preserve">privată </w:t>
            </w:r>
            <w:proofErr w:type="gramStart"/>
            <w:r w:rsidRPr="00F22655">
              <w:rPr>
                <w:rFonts w:ascii="Trebuchet MS" w:hAnsi="Trebuchet MS"/>
                <w:lang w:eastAsia="en-US"/>
              </w:rPr>
              <w:t>a</w:t>
            </w:r>
            <w:proofErr w:type="gramEnd"/>
            <w:r w:rsidRPr="00F22655">
              <w:rPr>
                <w:rFonts w:ascii="Trebuchet MS" w:hAnsi="Trebuchet MS"/>
                <w:lang w:eastAsia="en-US"/>
              </w:rPr>
              <w:t xml:space="preserve"> investiţiei emise de o instituţie financiară (extras de cont şi/sau contract de credit acordat in vederea implementarii proiectului).</w:t>
            </w:r>
          </w:p>
        </w:tc>
      </w:tr>
      <w:tr w:rsidR="00CD5801" w:rsidRPr="00F22655" w:rsidTr="00CD5801">
        <w:trPr>
          <w:trHeight w:val="10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 xml:space="preserve">8.2 ADRESĂ EMISĂ DE BANCĂ/TREZORERIE </w:t>
            </w:r>
            <w:r w:rsidRPr="00F22655">
              <w:rPr>
                <w:rFonts w:ascii="Trebuchet MS" w:hAnsi="Trebuchet MS"/>
                <w:lang w:eastAsia="en-US"/>
              </w:rPr>
              <w:t>cu datele de identificare ale acesteia şi ale contului aferent proiectului FEADR (denumirea, adresa instituţiei financiare, codul IBAN al contului în care se derulează operaţiunile cu AFIR);</w:t>
            </w:r>
          </w:p>
        </w:tc>
      </w:tr>
      <w:tr w:rsidR="00CD5801" w:rsidRPr="00F22655" w:rsidTr="00CD5801">
        <w:trPr>
          <w:trHeight w:val="91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9.1 AUTORIZAŢIE SANITARĂ/ NOTIFICARE </w:t>
            </w:r>
            <w:r w:rsidRPr="00F22655">
              <w:rPr>
                <w:rFonts w:ascii="Trebuchet MS" w:hAnsi="Trebuchet MS"/>
                <w:lang w:eastAsia="en-US"/>
              </w:rPr>
              <w:t>de constatare a conformităţii cu legislaţia sanitară emise cu cel mult un an înaintea depunerii Cererii de finanţare, pentru unitățile care se modernizează și se autorizează/avizează conform legislației în vigoare.</w:t>
            </w:r>
          </w:p>
        </w:tc>
      </w:tr>
      <w:tr w:rsidR="00CD5801" w:rsidRPr="00F22655" w:rsidTr="00CD5801">
        <w:trPr>
          <w:trHeight w:val="60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9.2 NOTA DE CONSTATARE PRIVIND CONDIŢIILE DE MEDIU </w:t>
            </w:r>
            <w:r w:rsidRPr="00F22655">
              <w:rPr>
                <w:rFonts w:ascii="Trebuchet MS" w:hAnsi="Trebuchet MS"/>
                <w:lang w:eastAsia="en-US"/>
              </w:rPr>
              <w:t>pentru toate unităţile în funcţiune.</w:t>
            </w:r>
          </w:p>
        </w:tc>
      </w:tr>
      <w:tr w:rsidR="00CD5801" w:rsidRPr="00F22655" w:rsidTr="00CD5801">
        <w:trPr>
          <w:trHeight w:val="8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10.</w:t>
            </w:r>
            <w:r w:rsidRPr="00F22655">
              <w:rPr>
                <w:rFonts w:ascii="Trebuchet MS" w:hAnsi="Trebuchet MS"/>
                <w:b/>
                <w:bCs/>
                <w:lang w:eastAsia="en-US"/>
              </w:rPr>
              <w:br/>
              <w:t xml:space="preserve">a) HOTĂRÂRE JUDECĂTOREASCĂ </w:t>
            </w:r>
            <w:r w:rsidRPr="00F22655">
              <w:rPr>
                <w:rFonts w:ascii="Trebuchet MS" w:hAnsi="Trebuchet MS"/>
                <w:lang w:eastAsia="en-US"/>
              </w:rPr>
              <w:t>definitivă pronunţată pe baza actului de constituire și a statutului propriu în cazul Societăţilor agricole, însoțită de Statutul Societății agricole;</w:t>
            </w:r>
          </w:p>
        </w:tc>
      </w:tr>
      <w:tr w:rsidR="00CD5801" w:rsidRPr="00F22655" w:rsidTr="00CD5801">
        <w:trPr>
          <w:trHeight w:val="22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b) STATUT </w:t>
            </w:r>
            <w:r w:rsidRPr="00F22655">
              <w:rPr>
                <w:rFonts w:ascii="Trebuchet MS" w:hAnsi="Trebuchet MS"/>
                <w:lang w:eastAsia="en-US"/>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r>
      <w:tr w:rsidR="00CD5801" w:rsidRPr="00F22655" w:rsidTr="00CD5801">
        <w:trPr>
          <w:trHeight w:val="88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 DOCUMENT DE ÎNFIINŢARE </w:t>
            </w:r>
            <w:proofErr w:type="gramStart"/>
            <w:r w:rsidRPr="00F22655">
              <w:rPr>
                <w:rFonts w:ascii="Trebuchet MS" w:hAnsi="Trebuchet MS"/>
                <w:b/>
                <w:bCs/>
                <w:lang w:eastAsia="en-US"/>
              </w:rPr>
              <w:t>A</w:t>
            </w:r>
            <w:proofErr w:type="gramEnd"/>
            <w:r w:rsidRPr="00F22655">
              <w:rPr>
                <w:rFonts w:ascii="Trebuchet MS" w:hAnsi="Trebuchet MS"/>
                <w:b/>
                <w:bCs/>
                <w:lang w:eastAsia="en-US"/>
              </w:rPr>
              <w:t xml:space="preserve"> INSTITUTELOR DE CERCETARE, </w:t>
            </w:r>
            <w:r w:rsidRPr="00F22655">
              <w:rPr>
                <w:rFonts w:ascii="Trebuchet MS" w:hAnsi="Trebuchet MS"/>
                <w:lang w:eastAsia="en-US"/>
              </w:rPr>
              <w:t>a Centrelor, staţiunilor şi unităţilor de cercetare-dezvoltare şi didactice din domeniul agricol</w:t>
            </w:r>
          </w:p>
        </w:tc>
      </w:tr>
      <w:tr w:rsidR="00CD5801" w:rsidRPr="00F22655" w:rsidTr="00CD5801">
        <w:trPr>
          <w:trHeight w:val="10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11.1 DIPLOMĂ DE STUDII SUPERIOARE </w:t>
            </w:r>
            <w:r w:rsidRPr="00F22655">
              <w:rPr>
                <w:rFonts w:ascii="Trebuchet MS" w:hAnsi="Trebuchet MS"/>
                <w:lang w:eastAsia="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r>
      <w:tr w:rsidR="00CD5801" w:rsidRPr="00F22655" w:rsidTr="00CD5801">
        <w:trPr>
          <w:trHeight w:val="7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11.2 DIPLOMA DE ABSOLVIRE STUDII </w:t>
            </w:r>
            <w:r w:rsidRPr="00F22655">
              <w:rPr>
                <w:rFonts w:ascii="Trebuchet MS" w:hAnsi="Trebuchet MS"/>
                <w:lang w:eastAsia="en-US"/>
              </w:rPr>
              <w:t>postliceale şi liceale în domeniul agricol, agro-alimentar, veterinar, economie agrară, mecanică agricolă.</w:t>
            </w:r>
          </w:p>
        </w:tc>
      </w:tr>
      <w:tr w:rsidR="00CD5801" w:rsidRPr="00F22655" w:rsidTr="00CD5801">
        <w:trPr>
          <w:trHeight w:val="654"/>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 xml:space="preserve">11.3 DIPLOMA DE ABSOLVIRE A ȘCOLII PROFESIONALE </w:t>
            </w:r>
          </w:p>
        </w:tc>
      </w:tr>
      <w:tr w:rsidR="00CD5801" w:rsidRPr="00F22655" w:rsidTr="00CD5801">
        <w:trPr>
          <w:trHeight w:val="7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11.4 FOAIA MATRICOLĂ </w:t>
            </w:r>
            <w:r w:rsidRPr="00F22655">
              <w:rPr>
                <w:rFonts w:ascii="Trebuchet MS" w:hAnsi="Trebuchet MS"/>
                <w:lang w:eastAsia="en-US"/>
              </w:rPr>
              <w:t>pentru cel puțin 2 ani de facultate în domeniul agricol, agro-alimentar, veterinar, economie agrară, mecanică agricolă, inginerie economică în agricultură şi dezvoltare rurală.</w:t>
            </w:r>
          </w:p>
        </w:tc>
      </w:tr>
      <w:tr w:rsidR="00CD5801" w:rsidRPr="00F22655" w:rsidTr="00CD5801">
        <w:trPr>
          <w:trHeight w:val="7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11.5 EXTRAS DIN REGISTRUL GENERAL DE EVIDENȚĂ A SALARIAȚILOR </w:t>
            </w:r>
            <w:r w:rsidRPr="00F22655">
              <w:rPr>
                <w:rFonts w:ascii="Trebuchet MS" w:hAnsi="Trebuchet MS"/>
                <w:lang w:eastAsia="en-US"/>
              </w:rPr>
              <w:t>care să ateste înregistrarea contractului individual de muncă.</w:t>
            </w:r>
          </w:p>
        </w:tc>
      </w:tr>
      <w:tr w:rsidR="00CD5801" w:rsidRPr="00F22655" w:rsidTr="00CD5801">
        <w:trPr>
          <w:trHeight w:val="11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 ÎN CAZUL INVESTIŢIILOR PRIVIND IRIGAŢIILE:</w:t>
            </w:r>
            <w:r w:rsidRPr="00F22655">
              <w:rPr>
                <w:rFonts w:ascii="Trebuchet MS" w:hAnsi="Trebuchet MS"/>
                <w:b/>
                <w:bCs/>
                <w:lang w:eastAsia="en-US"/>
              </w:rPr>
              <w:br/>
              <w:t xml:space="preserve">12.1 AVIZ DE GOSPODARIREA APELOR/ NOTIFICAREA DE ÎNCEPERE </w:t>
            </w:r>
            <w:proofErr w:type="gramStart"/>
            <w:r w:rsidRPr="00F22655">
              <w:rPr>
                <w:rFonts w:ascii="Trebuchet MS" w:hAnsi="Trebuchet MS"/>
                <w:b/>
                <w:bCs/>
                <w:lang w:eastAsia="en-US"/>
              </w:rPr>
              <w:t>A</w:t>
            </w:r>
            <w:proofErr w:type="gramEnd"/>
            <w:r w:rsidRPr="00F22655">
              <w:rPr>
                <w:rFonts w:ascii="Trebuchet MS" w:hAnsi="Trebuchet MS"/>
                <w:b/>
                <w:bCs/>
                <w:lang w:eastAsia="en-US"/>
              </w:rPr>
              <w:t xml:space="preserve"> EXECUŢIEI</w:t>
            </w:r>
            <w:r w:rsidRPr="00F22655">
              <w:rPr>
                <w:rFonts w:ascii="Trebuchet MS" w:hAnsi="Trebuchet MS"/>
                <w:lang w:eastAsia="en-US"/>
              </w:rPr>
              <w:t>, în cazul investiţiilor noi sau AUTORIZAȚIE DE GOSPODĂRIRE/NOTIFICARE DE PUNERE ÎN FUNCȚIUNE, în cazul funcţionării sistemului de irigaţii.</w:t>
            </w:r>
          </w:p>
        </w:tc>
      </w:tr>
      <w:tr w:rsidR="00CD5801" w:rsidRPr="00F22655" w:rsidTr="00CD5801">
        <w:trPr>
          <w:trHeight w:val="5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12.2 AVIZ EMIS DE ANIF</w:t>
            </w:r>
            <w:r w:rsidRPr="00F22655">
              <w:rPr>
                <w:rFonts w:ascii="Trebuchet MS" w:hAnsi="Trebuchet MS"/>
                <w:lang w:eastAsia="en-US"/>
              </w:rPr>
              <w:t xml:space="preserve"> (dacă este cazul)</w:t>
            </w:r>
          </w:p>
        </w:tc>
      </w:tr>
      <w:tr w:rsidR="00CD5801" w:rsidRPr="00F22655" w:rsidTr="00CD5801">
        <w:trPr>
          <w:trHeight w:val="4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12.3 DOCUMENT EMIS DE OUAI</w:t>
            </w:r>
            <w:r w:rsidRPr="00F22655">
              <w:rPr>
                <w:rFonts w:ascii="Trebuchet MS" w:hAnsi="Trebuchet MS"/>
                <w:lang w:eastAsia="en-US"/>
              </w:rPr>
              <w:t xml:space="preserve"> privind acordul de branşare (dacă este cazul)</w:t>
            </w:r>
          </w:p>
        </w:tc>
      </w:tr>
      <w:tr w:rsidR="00CD5801" w:rsidRPr="00F22655" w:rsidTr="00CD5801">
        <w:trPr>
          <w:trHeight w:val="55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 xml:space="preserve">12.4 Document privind acordul de branșare emis de entitatea care administrează sursa de apă </w:t>
            </w:r>
            <w:r w:rsidRPr="00F22655">
              <w:rPr>
                <w:rFonts w:ascii="Trebuchet MS" w:hAnsi="Trebuchet MS"/>
                <w:lang w:eastAsia="en-US"/>
              </w:rPr>
              <w:t>(dacă este cazul)</w:t>
            </w:r>
          </w:p>
        </w:tc>
      </w:tr>
      <w:tr w:rsidR="00CD5801" w:rsidRPr="00F22655" w:rsidTr="00CD5801">
        <w:trPr>
          <w:trHeight w:val="99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13.1 AUTORIZAŢIA DE PRODUCERE A SEMINŢELOR ŞI MATERIALULUI SĂDITOR/ AUTORIZAŢIA DE PRODUCERE ŞI PRELUCRARE A SEMINŢELOR ŞI MATERIALULUI SĂDITOR/ AUTORIZAŢIA DE PRODUCERE, PRELUCRARE ŞI COMERCIALIZARE A SEMINŢELOR ŞI MATERIALULUI SĂDITOR.</w:t>
            </w:r>
          </w:p>
        </w:tc>
      </w:tr>
      <w:tr w:rsidR="00CD5801" w:rsidRPr="00F22655" w:rsidTr="00CD5801">
        <w:trPr>
          <w:trHeight w:val="14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13.2 DOCUMENTE SOLICITATE PRODUCĂTORILOR AGRICOLI:</w:t>
            </w:r>
            <w:r w:rsidRPr="00F22655">
              <w:rPr>
                <w:rFonts w:ascii="Trebuchet MS" w:hAnsi="Trebuchet MS"/>
                <w:lang w:eastAsia="en-US"/>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r>
      <w:tr w:rsidR="00CD5801" w:rsidRPr="00F22655" w:rsidTr="00CD5801">
        <w:trPr>
          <w:trHeight w:val="79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14. CERTIFICATUL DE ORIGINE PENTRU ANIMALE DE RASĂ INDIGENĂ eliberat de Asociații ale crescătorilor sau Organizațiile de ameliorare, autorizate de ANZ</w:t>
            </w:r>
          </w:p>
        </w:tc>
      </w:tr>
      <w:tr w:rsidR="00CD5801" w:rsidRPr="00F22655" w:rsidTr="00CD5801">
        <w:trPr>
          <w:trHeight w:val="34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15.1 DOCUMENT EMIS DE CĂTRE ORGANIZATIA INTERPROFESIONALĂ PENTRU PRODUSELE AGROALIMENTARE (OIPA), din care să reiasă că solicitantul şi, dacă este cazul, terţele persoane cu care acesta încheie precontracte, are/au calitatea de membru al acesteia,</w:t>
            </w:r>
            <w:r w:rsidRPr="00F22655">
              <w:rPr>
                <w:rFonts w:ascii="Trebuchet MS" w:hAnsi="Trebuchet MS"/>
                <w:lang w:eastAsia="en-US"/>
              </w:rPr>
              <w:t xml:space="preserve"> însoţit de documentul de înfiinţare al OIPA (act constitutiv și statut), document avizat de consiliul director.</w:t>
            </w:r>
            <w:r w:rsidRPr="00F22655">
              <w:rPr>
                <w:rFonts w:ascii="Trebuchet MS" w:hAnsi="Trebuchet MS"/>
                <w:lang w:eastAsia="en-US"/>
              </w:rPr>
              <w:br/>
              <w:t>Se va lua în considerare atât documentul avizat de către Preşedintele Consiliului Director cât și de o altă persoană împuternicită de Consiliul Director conform prevederilor statutului.</w:t>
            </w:r>
            <w:r w:rsidRPr="00F22655">
              <w:rPr>
                <w:rFonts w:ascii="Trebuchet MS" w:hAnsi="Trebuchet MS"/>
                <w:lang w:eastAsia="en-US"/>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15.2 PRECONTRACTELE CU MEMBRII OIPA</w:t>
            </w:r>
            <w:r w:rsidRPr="00F22655">
              <w:rPr>
                <w:rFonts w:ascii="Trebuchet MS" w:hAnsi="Trebuchet MS"/>
                <w:lang w:eastAsia="en-US"/>
              </w:rPr>
              <w:t xml:space="preserve"> în vederea procesării/ comercializării producției proprii.</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16. PRECONTRACTELE CU PERSOANE JURIDICE </w:t>
            </w:r>
            <w:r w:rsidRPr="00F22655">
              <w:rPr>
                <w:rFonts w:ascii="Trebuchet MS" w:hAnsi="Trebuchet MS"/>
                <w:lang w:eastAsia="en-US"/>
              </w:rPr>
              <w:t>prin care se realizează comercializarea produselor proprii</w:t>
            </w:r>
          </w:p>
        </w:tc>
      </w:tr>
      <w:tr w:rsidR="00CD5801" w:rsidRPr="00F22655" w:rsidTr="00CD5801">
        <w:trPr>
          <w:trHeight w:val="123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r>
      <w:tr w:rsidR="00CD5801" w:rsidRPr="00F22655" w:rsidTr="00CD5801">
        <w:trPr>
          <w:trHeight w:val="15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r>
      <w:tr w:rsidR="00CD5801" w:rsidRPr="00F22655" w:rsidTr="00CD5801">
        <w:trPr>
          <w:trHeight w:val="8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18. STUDIU OSPA JUDEŢEAN PRIVIND NOTA DE BONITARE A TERENURILOR AGRICOLE </w:t>
            </w:r>
            <w:r w:rsidRPr="00F22655">
              <w:rPr>
                <w:rFonts w:ascii="Trebuchet MS" w:hAnsi="Trebuchet MS"/>
                <w:lang w:eastAsia="en-US"/>
              </w:rPr>
              <w:t>în cazul exploataţiilor agricole din sectorul vegetal, însoţit de aviz ICPA pentru încadrarea proiectului în potenţialul agricol.</w:t>
            </w:r>
          </w:p>
        </w:tc>
      </w:tr>
      <w:tr w:rsidR="00CD5801" w:rsidRPr="00F22655" w:rsidTr="00CD5801">
        <w:trPr>
          <w:trHeight w:val="13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19. ACORD de principiu privind includerea generatoarelor terestre antigrindină în Sistemul Naţional de Antigrindină şi Creştere a Precipitaţiilor (la depunere)</w:t>
            </w:r>
            <w:r w:rsidRPr="00F22655">
              <w:rPr>
                <w:rFonts w:ascii="Trebuchet MS" w:hAnsi="Trebuchet MS"/>
                <w:lang w:eastAsia="en-US"/>
              </w:rPr>
              <w:t>, emis de Autoritatea pentru Administrarea Sistemului Naţional Antigrindină şi de Creştere a Precipitaţiilor, emis de AASNACP.</w:t>
            </w:r>
          </w:p>
        </w:tc>
      </w:tr>
      <w:tr w:rsidR="00CD5801" w:rsidRPr="00F22655" w:rsidTr="00CD5801">
        <w:trPr>
          <w:trHeight w:val="10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20.1 Document emis de Cooperativa/Grupul de producatori din care sa reiasa ca solicitantul si, dacă este cazul, tertele persoane cu care acesta incheie precontracte, are/au calitatea de membru a/al acesteia/acestuia, insotit - </w:t>
            </w:r>
            <w:r w:rsidRPr="00F22655">
              <w:rPr>
                <w:rFonts w:ascii="Trebuchet MS" w:hAnsi="Trebuchet MS"/>
                <w:b/>
                <w:bCs/>
                <w:lang w:eastAsia="en-US"/>
              </w:rPr>
              <w:t>statutul Cooperativei.</w:t>
            </w:r>
          </w:p>
        </w:tc>
      </w:tr>
      <w:tr w:rsidR="00CD5801" w:rsidRPr="00F22655" w:rsidTr="00CD5801">
        <w:trPr>
          <w:trHeight w:val="8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20.2 Precontractele cu un membru/membrii al/ai Cooperativei/ Grupului de producători sau direct cu Cooperativa/Grupul de producători </w:t>
            </w:r>
            <w:r w:rsidRPr="00F22655">
              <w:rPr>
                <w:rFonts w:ascii="Trebuchet MS" w:hAnsi="Trebuchet MS"/>
                <w:lang w:eastAsia="en-US"/>
              </w:rPr>
              <w:t>din care face parte în vederea procesării/ comercializării producției proprii.</w:t>
            </w:r>
          </w:p>
        </w:tc>
      </w:tr>
      <w:tr w:rsidR="00CD5801" w:rsidRPr="00F22655" w:rsidTr="00CD5801">
        <w:trPr>
          <w:trHeight w:val="7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21. ALTE DOCUMENTE JUSTIFICATIVE </w:t>
            </w:r>
            <w:r w:rsidRPr="00F22655">
              <w:rPr>
                <w:rFonts w:ascii="Trebuchet MS" w:hAnsi="Trebuchet MS"/>
                <w:lang w:eastAsia="en-US"/>
              </w:rPr>
              <w:t>(se vor specifica după caz) pe care solicitantul le poate aduce în scopul susţinerii proiectului</w:t>
            </w:r>
          </w:p>
        </w:tc>
      </w:tr>
    </w:tbl>
    <w:p w:rsidR="00CD5801" w:rsidRPr="00CD5801" w:rsidRDefault="00CD5801" w:rsidP="00526FC7">
      <w:pPr>
        <w:numPr>
          <w:ilvl w:val="0"/>
          <w:numId w:val="37"/>
        </w:numPr>
        <w:spacing w:after="0"/>
        <w:jc w:val="both"/>
      </w:pPr>
      <w:r w:rsidRPr="00CD5801">
        <w:rPr>
          <w:b/>
          <w:i/>
          <w:u w:val="single"/>
        </w:rPr>
        <w:t>PENTRU INVESTIȚII AFERENTE ARTICOLULUI 17, LITERA B DIN REGULAMENTUL 1305/2013</w:t>
      </w:r>
      <w:r w:rsidRPr="00CD5801">
        <w:rPr>
          <w:b/>
          <w:i/>
        </w:rPr>
        <w:t xml:space="preserve"> </w:t>
      </w:r>
    </w:p>
    <w:p w:rsidR="00CD5801" w:rsidRDefault="00CD5801" w:rsidP="00526FC7">
      <w:pPr>
        <w:numPr>
          <w:ilvl w:val="0"/>
          <w:numId w:val="37"/>
        </w:numPr>
        <w:spacing w:after="0"/>
        <w:jc w:val="both"/>
      </w:pPr>
    </w:p>
    <w:tbl>
      <w:tblPr>
        <w:tblW w:w="5000" w:type="pct"/>
        <w:tblLook w:val="04A0" w:firstRow="1" w:lastRow="0" w:firstColumn="1" w:lastColumn="0" w:noHBand="0" w:noVBand="1"/>
      </w:tblPr>
      <w:tblGrid>
        <w:gridCol w:w="9026"/>
      </w:tblGrid>
      <w:tr w:rsidR="00CD5801" w:rsidRPr="00D86581" w:rsidTr="00CD5801">
        <w:trPr>
          <w:trHeight w:val="5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1.a) STUDIUL DE FEZABILITATE (pentru achiziţiile simple se vor completa doar punctele care vizează acest tip de investiţie)</w:t>
            </w:r>
          </w:p>
        </w:tc>
      </w:tr>
      <w:tr w:rsidR="00CD5801" w:rsidRPr="00D86581" w:rsidTr="00CD5801">
        <w:trPr>
          <w:trHeight w:val="50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1.b) EXPERTIZA TEHNICĂ DE SPECIALITATE ASUPRA CONSTRUCŢIEI EXISTENTE </w:t>
            </w:r>
          </w:p>
        </w:tc>
      </w:tr>
      <w:tr w:rsidR="00CD5801" w:rsidRPr="00D86581" w:rsidTr="00CD5801">
        <w:trPr>
          <w:trHeight w:val="4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1.c) RAPORTUL PRIVIND STADIUL FIZIC AL LUCRĂRILOR.</w:t>
            </w:r>
          </w:p>
        </w:tc>
      </w:tr>
      <w:tr w:rsidR="00CD5801" w:rsidRPr="00D86581" w:rsidTr="00CD5801">
        <w:trPr>
          <w:trHeight w:val="11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2. SITUAŢIILE FINANCIARE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tc>
      </w:tr>
      <w:tr w:rsidR="00CD5801" w:rsidRPr="00D86581" w:rsidTr="00CD5801">
        <w:trPr>
          <w:trHeight w:val="57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DECLARAŢIA DE INACTIVITATE înregistrată la Administraţia Financiară, în cazul solicitanţilor care nu au desfăşurat activitate anterior depunerii proiectului.</w:t>
            </w:r>
          </w:p>
        </w:tc>
      </w:tr>
      <w:tr w:rsidR="00CD5801" w:rsidRPr="00D86581" w:rsidTr="00CD5801">
        <w:trPr>
          <w:trHeight w:val="115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Pentru persoane fizice autorizate, intreprinderi individuale si intreprinderi familiale:</w:t>
            </w:r>
            <w:r w:rsidRPr="00D86581">
              <w:rPr>
                <w:rFonts w:ascii="Trebuchet MS" w:hAnsi="Trebuchet MS"/>
                <w:b/>
                <w:bCs/>
                <w:lang w:eastAsia="en-US"/>
              </w:rPr>
              <w:br/>
              <w:t xml:space="preserve">DECLARATIE SPECIALA privind veniturile realizate in anul precedent depunerii </w:t>
            </w:r>
            <w:proofErr w:type="gramStart"/>
            <w:r w:rsidRPr="00D86581">
              <w:rPr>
                <w:rFonts w:ascii="Trebuchet MS" w:hAnsi="Trebuchet MS"/>
                <w:b/>
                <w:bCs/>
                <w:lang w:eastAsia="en-US"/>
              </w:rPr>
              <w:t>proiectului  inregistrata</w:t>
            </w:r>
            <w:proofErr w:type="gramEnd"/>
            <w:r w:rsidRPr="00D86581">
              <w:rPr>
                <w:rFonts w:ascii="Trebuchet MS" w:hAnsi="Trebuchet MS"/>
                <w:b/>
                <w:bCs/>
                <w:lang w:eastAsia="en-US"/>
              </w:rPr>
              <w:t xml:space="preserve"> la Administraţia Financiară(formularul 200), în care  rezultatul brut obţinut anual să nu fie negativ;</w:t>
            </w:r>
          </w:p>
        </w:tc>
      </w:tr>
      <w:tr w:rsidR="00CD5801" w:rsidRPr="00D86581" w:rsidTr="00CD5801">
        <w:trPr>
          <w:trHeight w:val="203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3. a)Documente solicitate pentru imobilul (clădirile şi/ sau terenurile) pe care sunt/ vor fi realizate investiţiile:</w:t>
            </w:r>
            <w:r w:rsidRPr="00D86581">
              <w:rPr>
                <w:rFonts w:ascii="Trebuchet MS" w:hAnsi="Trebuchet MS"/>
                <w:b/>
                <w:bCs/>
                <w:lang w:eastAsia="en-US"/>
              </w:rPr>
              <w:br/>
              <w:t xml:space="preserve"> a 1) Actul de proprietate asupra clădirii, contract de concesiune sau alt document încheiat la notar, 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 </w:t>
            </w:r>
          </w:p>
        </w:tc>
      </w:tr>
      <w:tr w:rsidR="00CD5801" w:rsidRPr="00D86581" w:rsidTr="00CD5801">
        <w:trPr>
          <w:trHeight w:val="299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a 2) Documentul care atestă dreptul de proprietate asupra terenului, contract de concesiune sau alt document încheiat la notar, 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D86581">
              <w:rPr>
                <w:rFonts w:ascii="Trebuchet MS" w:hAnsi="Trebuchet MS"/>
                <w:b/>
                <w:bCs/>
                <w:lang w:eastAsia="en-US"/>
              </w:rPr>
              <w:br/>
              <w:t xml:space="preserve">Contractul de concesiune va fi însoţit de ADRESA EMISĂ DE CONCEDENT şi trebuie să conţină: </w:t>
            </w:r>
            <w:r w:rsidRPr="00D86581">
              <w:rPr>
                <w:rFonts w:ascii="Trebuchet MS" w:hAnsi="Trebuchet MS"/>
                <w:b/>
                <w:bCs/>
                <w:lang w:eastAsia="en-US"/>
              </w:rPr>
              <w:br/>
              <w:t xml:space="preserve">- situaţia privind respectarea clauzelor contractuale și dacă este cazul respectarea graficului de realizare a investiţiilor prevăzute în contract şi alte clauze; </w:t>
            </w:r>
            <w:r w:rsidRPr="00D86581">
              <w:rPr>
                <w:rFonts w:ascii="Trebuchet MS" w:hAnsi="Trebuchet MS"/>
                <w:b/>
                <w:bCs/>
                <w:lang w:eastAsia="en-US"/>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CD5801" w:rsidRPr="00D86581" w:rsidTr="00CD5801">
        <w:trPr>
          <w:trHeight w:val="122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a 3) EXTRAS DE CARTE FUNCIARĂ SAU DOCUMENT CARE SĂ CERTIFICE CĂ NU AU FOST FINALIZATE LUCRĂRILE DE CADASTRU, pentru cererile de finanţare care vizează investiţii în lucrări privind construcţiile noi sau modernizări ale acestora.</w:t>
            </w:r>
            <w:r w:rsidRPr="00D86581">
              <w:rPr>
                <w:rFonts w:ascii="Trebuchet MS" w:hAnsi="Trebuchet MS"/>
                <w:b/>
                <w:bCs/>
                <w:lang w:eastAsia="en-US"/>
              </w:rPr>
              <w:br/>
              <w:t>Atenţie! În situaţia în care imobilul pe care se execută investiţia nu este liber de sarcini (gajat pentru un credit), se va depune acordul creditorului privind execuţia investiţiei şi graficul de rambursare a creditului.</w:t>
            </w:r>
          </w:p>
        </w:tc>
      </w:tr>
      <w:tr w:rsidR="00CD5801" w:rsidRPr="00D86581" w:rsidTr="00CD5801">
        <w:trPr>
          <w:trHeight w:val="5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4. CERTIFICAT DE URBANISM pentru proiecte care prevăd construcţii (noi, extinderi sau modernizări).</w:t>
            </w:r>
          </w:p>
        </w:tc>
      </w:tr>
      <w:tr w:rsidR="00CD5801" w:rsidRPr="00D86581" w:rsidTr="00CD5801">
        <w:trPr>
          <w:trHeight w:val="63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5. DOCUMENT EMIS DE ANPM PENTRU PROIECT</w:t>
            </w:r>
          </w:p>
        </w:tc>
      </w:tr>
      <w:tr w:rsidR="00CD5801" w:rsidRPr="00D86581" w:rsidTr="00CD5801">
        <w:trPr>
          <w:trHeight w:val="70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6.1 DOCUMENTE CARE DOVEDESC CAPACITATEA ŞI SURSA DE COFINANŢARE </w:t>
            </w:r>
            <w:proofErr w:type="gramStart"/>
            <w:r w:rsidRPr="00D86581">
              <w:rPr>
                <w:rFonts w:ascii="Trebuchet MS" w:hAnsi="Trebuchet MS"/>
                <w:b/>
                <w:bCs/>
                <w:lang w:eastAsia="en-US"/>
              </w:rPr>
              <w:t>a</w:t>
            </w:r>
            <w:proofErr w:type="gramEnd"/>
            <w:r w:rsidRPr="00D86581">
              <w:rPr>
                <w:rFonts w:ascii="Trebuchet MS" w:hAnsi="Trebuchet MS"/>
                <w:b/>
                <w:bCs/>
                <w:lang w:eastAsia="en-US"/>
              </w:rPr>
              <w:t xml:space="preserve"> investiţiei emise de o instituţie financiară (extras de cont si/ sau contract de credit).</w:t>
            </w:r>
          </w:p>
        </w:tc>
      </w:tr>
      <w:tr w:rsidR="00CD5801" w:rsidRPr="00D86581" w:rsidTr="00CD5801">
        <w:trPr>
          <w:trHeight w:val="104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6.2 DOCUMENT DE LA BANCĂ/TREZORERIE cu datele de identificare ale acesteia și ale contului aferent proiectului FEADR (denumirea, adresa instituției financiare, codul IBAN al contului în care se derulează operațiunile cu AFIR);</w:t>
            </w:r>
          </w:p>
        </w:tc>
      </w:tr>
      <w:tr w:rsidR="00CD5801" w:rsidRPr="00D86581" w:rsidTr="00CD5801">
        <w:trPr>
          <w:trHeight w:val="233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7.1 CERTIFICATE CARE SĂ ATESTE LIPSA DATORIILOR RESTANTE FISCALE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 </w:t>
            </w:r>
            <w:r w:rsidRPr="00D86581">
              <w:rPr>
                <w:rFonts w:ascii="Trebuchet MS" w:hAnsi="Trebuchet MS"/>
                <w:b/>
                <w:bCs/>
                <w:lang w:eastAsia="en-US"/>
              </w:rPr>
              <w:b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tc>
      </w:tr>
      <w:tr w:rsidR="00CD5801" w:rsidRPr="00D86581" w:rsidTr="00CD5801">
        <w:trPr>
          <w:trHeight w:val="51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7.2 CAZIER JUDICIAR AL REPREZENTANTULUI LEGAL</w:t>
            </w:r>
          </w:p>
        </w:tc>
      </w:tr>
      <w:tr w:rsidR="00CD5801" w:rsidRPr="00D86581" w:rsidTr="00CD5801">
        <w:trPr>
          <w:trHeight w:val="49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8.1 DOCUMENT EMIS DE DSVSA JUDEŢEANĂ PENTRU PROIECT, conform Protocolului de colaborare dintre AFIR şi ANSVSA publicat pe pagina de internet www.afir.info.</w:t>
            </w:r>
          </w:p>
        </w:tc>
      </w:tr>
      <w:tr w:rsidR="00CD5801" w:rsidRPr="00D86581" w:rsidTr="00CD5801">
        <w:trPr>
          <w:trHeight w:val="61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8.2 DOCUMENT EMIS DE DSP JUDETEANĂ PENTRU PROIECT, conform Protocolului de colaborare dintre AFIR şi MS publicat pe pagina de internet www.afir.info </w:t>
            </w:r>
          </w:p>
        </w:tc>
      </w:tr>
      <w:tr w:rsidR="00CD5801" w:rsidRPr="00D86581" w:rsidTr="00CD5801">
        <w:trPr>
          <w:trHeight w:val="91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 xml:space="preserve">9.1 AUTORIZAŢIE SANITARĂ/ NOTIFICARE de constatare a conformităţii cu legislaţia sanitară emise cu cel mult un an înaintea depunerii Cererii de finanţare, pentru unitățile care se modernizează şi se autorizează/avizează conform legislației în vigoare. </w:t>
            </w:r>
          </w:p>
        </w:tc>
      </w:tr>
      <w:tr w:rsidR="00CD5801" w:rsidRPr="00D86581" w:rsidTr="00CD5801">
        <w:trPr>
          <w:trHeight w:val="67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9.2 NOTA DE CONSTATARE PRIVIND CONDIŢIILE DE MEDIU pentru unităţile în funcţiune.</w:t>
            </w:r>
          </w:p>
        </w:tc>
      </w:tr>
      <w:tr w:rsidR="00CD5801" w:rsidRPr="00D86581" w:rsidTr="00CD5801">
        <w:trPr>
          <w:trHeight w:val="81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10 a) STATUT pentru Societatea cooperativă înfiinţată în baza Legii nr.1/2005 cu modificările şi completările ulterioare şi Cooperativa agricolă înfiinţată în baza Legii nr. 566/2004 cu modificările şi completările ulterioare.</w:t>
            </w:r>
          </w:p>
        </w:tc>
      </w:tr>
      <w:tr w:rsidR="00CD5801" w:rsidRPr="00D86581" w:rsidTr="00CD5801">
        <w:trPr>
          <w:trHeight w:val="296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10 b) DOCUMENT EMIS DE CĂTRE ORGANIZATIA INTERPROFESIONALĂ PENTRU PRODUSELE AGROALIMENTARE (OIPA), 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D86581">
              <w:rPr>
                <w:rFonts w:ascii="Trebuchet MS" w:hAnsi="Trebuchet MS"/>
                <w:b/>
                <w:bCs/>
                <w:lang w:eastAsia="en-US"/>
              </w:rPr>
              <w:br/>
              <w:t>Se va lua în considerare atât documentul avizat de către Preşedintele Consiliului Director cât şi de o altă persoană împuternicită de Consiliul Director conform prevederilor statutului.</w:t>
            </w:r>
            <w:r w:rsidRPr="00D86581">
              <w:rPr>
                <w:rFonts w:ascii="Trebuchet MS" w:hAnsi="Trebuchet MS"/>
                <w:b/>
                <w:bCs/>
                <w:lang w:eastAsia="en-US"/>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r>
      <w:tr w:rsidR="00CD5801" w:rsidRPr="00D86581" w:rsidTr="00CD5801">
        <w:trPr>
          <w:trHeight w:val="103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11.1 CERTIFICAT DE CONFORMITATE A PRODUSELOR AGROALIMENTARE ECOLOGICE (produse finite) emis de un organism de inspecţie şi certificare, conform prevederilor OUG 34/2000 privind produsele agroalimentare ecologice (pentru inteprinderile existente care le deţin deja).</w:t>
            </w:r>
          </w:p>
        </w:tc>
      </w:tr>
      <w:tr w:rsidR="00CD5801" w:rsidRPr="00D86581" w:rsidTr="00CD5801">
        <w:trPr>
          <w:trHeight w:val="7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11.2 </w:t>
            </w:r>
            <w:proofErr w:type="gramStart"/>
            <w:r w:rsidRPr="00D86581">
              <w:rPr>
                <w:rFonts w:ascii="Trebuchet MS" w:hAnsi="Trebuchet MS"/>
                <w:b/>
                <w:bCs/>
                <w:lang w:eastAsia="en-US"/>
              </w:rPr>
              <w:t>( (</w:t>
            </w:r>
            <w:proofErr w:type="gramEnd"/>
            <w:r w:rsidRPr="00D86581">
              <w:rPr>
                <w:rFonts w:ascii="Trebuchet MS" w:hAnsi="Trebuchet MS"/>
                <w:b/>
                <w:bCs/>
                <w:lang w:eastAsia="en-US"/>
              </w:rPr>
              <w:t>pentru investiţii în vederea obţinerii unui produs nou):</w:t>
            </w:r>
            <w:r w:rsidRPr="00D86581">
              <w:rPr>
                <w:rFonts w:ascii="Trebuchet MS" w:hAnsi="Trebuchet MS"/>
                <w:b/>
                <w:bCs/>
                <w:lang w:eastAsia="en-US"/>
              </w:rPr>
              <w:br/>
              <w:t>a) FIŞA DE ÎNREGISTRARE CA PROCESATOR ŞI PRODUCĂTOR ÎN AGRICULTURA ECOLOGICĂ;</w:t>
            </w:r>
          </w:p>
        </w:tc>
      </w:tr>
      <w:tr w:rsidR="00CD5801" w:rsidRPr="00D86581" w:rsidTr="00CD5801">
        <w:trPr>
          <w:trHeight w:val="65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11.2.b) CONTRACTUL PROCESATORULUI CU UN ORGANISM CERTIFICAT DE INSPECŢIE ŞI CERTIFICARE</w:t>
            </w:r>
          </w:p>
        </w:tc>
      </w:tr>
      <w:tr w:rsidR="00CD5801" w:rsidRPr="00D86581" w:rsidTr="00CD5801">
        <w:trPr>
          <w:trHeight w:val="82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12. DOCUMENTUL care să demonstreze calitatea de membru al grupului aplicant pentru produsul alimentar care participă la sisteme din domeniul calității produselor agricole și alimentare recunoscute sau în curs de recunoaștere la nivel </w:t>
            </w:r>
            <w:proofErr w:type="gramStart"/>
            <w:r w:rsidRPr="00D86581">
              <w:rPr>
                <w:rFonts w:ascii="Trebuchet MS" w:hAnsi="Trebuchet MS"/>
                <w:b/>
                <w:bCs/>
                <w:lang w:eastAsia="en-US"/>
              </w:rPr>
              <w:t>european ;</w:t>
            </w:r>
            <w:proofErr w:type="gramEnd"/>
          </w:p>
        </w:tc>
      </w:tr>
      <w:tr w:rsidR="00CD5801" w:rsidRPr="00D86581" w:rsidTr="00CD5801">
        <w:trPr>
          <w:trHeight w:val="4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13. ATESTATUL DE PRODUS TRADIȚIONAL emis de </w:t>
            </w:r>
            <w:proofErr w:type="gramStart"/>
            <w:r w:rsidRPr="00D86581">
              <w:rPr>
                <w:rFonts w:ascii="Trebuchet MS" w:hAnsi="Trebuchet MS"/>
                <w:b/>
                <w:bCs/>
                <w:lang w:eastAsia="en-US"/>
              </w:rPr>
              <w:t>MADR ,</w:t>
            </w:r>
            <w:proofErr w:type="gramEnd"/>
            <w:r w:rsidRPr="00D86581">
              <w:rPr>
                <w:rFonts w:ascii="Trebuchet MS" w:hAnsi="Trebuchet MS"/>
                <w:b/>
                <w:bCs/>
                <w:lang w:eastAsia="en-US"/>
              </w:rPr>
              <w:t xml:space="preserve"> în conformitate cu Ordinul 724/ 2013 privind atestarea produselor tradiţionale.</w:t>
            </w:r>
          </w:p>
        </w:tc>
      </w:tr>
      <w:tr w:rsidR="00CD5801" w:rsidRPr="00D86581" w:rsidTr="00CD5801">
        <w:trPr>
          <w:trHeight w:val="93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14. ATESTAT PRODUS ALIMENTAR OBŢINUT CONFORM UNEI REŢETE CONSACRATE ROMÂNEŞTI emis de MADR, în conformitate cu Ordinul 394/2014 privind atestarea produselor alimentare obținute conform rețetelor consacrate românești,</w:t>
            </w:r>
          </w:p>
        </w:tc>
      </w:tr>
      <w:tr w:rsidR="00CD5801" w:rsidRPr="00D86581" w:rsidTr="00CD5801">
        <w:trPr>
          <w:trHeight w:val="75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15. COPIE CERERE depunere documentație în vederea dobândirii dreptului</w:t>
            </w:r>
            <w:r w:rsidRPr="00D86581">
              <w:rPr>
                <w:rFonts w:ascii="Trebuchet MS" w:hAnsi="Trebuchet MS"/>
                <w:b/>
                <w:bCs/>
                <w:lang w:eastAsia="en-US"/>
              </w:rPr>
              <w:br/>
              <w:t>de utilizare a menţiunii de calitate facultativă "produs montan" - pentru</w:t>
            </w:r>
            <w:r w:rsidRPr="00D86581">
              <w:rPr>
                <w:rFonts w:ascii="Trebuchet MS" w:hAnsi="Trebuchet MS"/>
                <w:b/>
                <w:bCs/>
                <w:lang w:eastAsia="en-US"/>
              </w:rPr>
              <w:br/>
              <w:t>produsele în curs de recunoaștere.</w:t>
            </w:r>
          </w:p>
        </w:tc>
      </w:tr>
      <w:tr w:rsidR="00CD5801" w:rsidRPr="00D86581" w:rsidTr="00CD5801">
        <w:trPr>
          <w:trHeight w:val="61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16. Declaratie cu privire la neincadrarea in categoria firma in dificultate.</w:t>
            </w:r>
          </w:p>
        </w:tc>
      </w:tr>
      <w:tr w:rsidR="00CD5801" w:rsidRPr="00D86581" w:rsidTr="00CD5801">
        <w:trPr>
          <w:trHeight w:val="68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17. PRECONTRACTE/CONTRACTE încheiate direct cu comercianţii cu amănuntul, deţinătorii de unităţi turistice, restaurante etc.</w:t>
            </w:r>
          </w:p>
        </w:tc>
      </w:tr>
      <w:tr w:rsidR="00CD5801" w:rsidRPr="00D86581" w:rsidTr="00CD5801">
        <w:trPr>
          <w:trHeight w:val="49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lang w:eastAsia="en-US"/>
              </w:rPr>
            </w:pPr>
            <w:r w:rsidRPr="00D86581">
              <w:rPr>
                <w:rFonts w:ascii="Trebuchet MS" w:hAnsi="Trebuchet MS"/>
                <w:b/>
                <w:bCs/>
                <w:lang w:eastAsia="en-US"/>
              </w:rPr>
              <w:t>20.</w:t>
            </w:r>
            <w:r w:rsidRPr="00D86581">
              <w:rPr>
                <w:rFonts w:ascii="Trebuchet MS" w:hAnsi="Trebuchet MS"/>
                <w:lang w:eastAsia="en-US"/>
              </w:rPr>
              <w:t xml:space="preserve"> Alte documente justificative (Se vor specifica dupa caz)</w:t>
            </w:r>
          </w:p>
        </w:tc>
      </w:tr>
    </w:tbl>
    <w:p w:rsidR="00C20C70" w:rsidRPr="00C20C70" w:rsidRDefault="00C20C70" w:rsidP="00C20C70">
      <w:pPr>
        <w:pStyle w:val="Heading1"/>
      </w:pPr>
      <w:bookmarkStart w:id="14" w:name="_Toc530386046"/>
      <w:r w:rsidRPr="00246D95">
        <w:t>Documente justificative pe care trebuie să le depună solicitantul în vederea punctării criteriilor de selecție</w:t>
      </w:r>
      <w:bookmarkEnd w:id="14"/>
    </w:p>
    <w:tbl>
      <w:tblPr>
        <w:tblW w:w="0" w:type="auto"/>
        <w:tblLook w:val="0000" w:firstRow="0" w:lastRow="0" w:firstColumn="0" w:lastColumn="0" w:noHBand="0" w:noVBand="0"/>
      </w:tblPr>
      <w:tblGrid>
        <w:gridCol w:w="9016"/>
      </w:tblGrid>
      <w:tr w:rsidR="00C20C70" w:rsidRPr="00C20C70" w:rsidTr="00BE424D">
        <w:trPr>
          <w:trHeight w:val="188"/>
        </w:trPr>
        <w:tc>
          <w:tcPr>
            <w:tcW w:w="9016" w:type="dxa"/>
            <w:shd w:val="clear" w:color="auto" w:fill="auto"/>
          </w:tcPr>
          <w:p w:rsidR="00C20C70" w:rsidRPr="00C20C70" w:rsidRDefault="00C20C70" w:rsidP="00526FC7">
            <w:pPr>
              <w:pStyle w:val="ListParagraph"/>
              <w:numPr>
                <w:ilvl w:val="0"/>
                <w:numId w:val="38"/>
              </w:numPr>
              <w:spacing w:after="0" w:line="240" w:lineRule="auto"/>
              <w:ind w:left="936" w:hanging="576"/>
              <w:rPr>
                <w:rFonts w:ascii="Trebuchet MS" w:hAnsi="Trebuchet MS"/>
                <w:b/>
              </w:rPr>
            </w:pPr>
            <w:r w:rsidRPr="00C20C70">
              <w:rPr>
                <w:rFonts w:ascii="Trebuchet MS" w:hAnsi="Trebuchet MS"/>
                <w:b/>
              </w:rPr>
              <w:t xml:space="preserve">Proiecte care își propun crearea locurilor de muncă; </w:t>
            </w:r>
          </w:p>
        </w:tc>
      </w:tr>
      <w:tr w:rsidR="00C20C70" w:rsidRPr="00C20C70" w:rsidTr="00BE424D">
        <w:trPr>
          <w:trHeight w:val="188"/>
        </w:trPr>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cs="Arial"/>
              </w:rPr>
              <w:t>Studiul de fezabilitate</w:t>
            </w:r>
            <w:r w:rsidRPr="00C20C70">
              <w:rPr>
                <w:rFonts w:ascii="Trebuchet MS" w:hAnsi="Trebuchet MS"/>
              </w:rPr>
              <w:t xml:space="preserve"> </w:t>
            </w:r>
          </w:p>
        </w:tc>
      </w:tr>
      <w:tr w:rsidR="00C20C70" w:rsidRPr="00C20C70" w:rsidTr="00BE424D">
        <w:tc>
          <w:tcPr>
            <w:tcW w:w="9016" w:type="dxa"/>
            <w:shd w:val="clear" w:color="auto" w:fill="auto"/>
          </w:tcPr>
          <w:p w:rsidR="00C20C70" w:rsidRPr="00C20C70" w:rsidRDefault="00C20C70" w:rsidP="00BE424D">
            <w:pPr>
              <w:pStyle w:val="NormalWeb"/>
              <w:spacing w:before="0"/>
              <w:rPr>
                <w:rFonts w:ascii="Trebuchet MS" w:hAnsi="Trebuchet MS"/>
                <w:b/>
                <w:sz w:val="22"/>
                <w:szCs w:val="22"/>
                <w:lang w:val="ro-RO"/>
              </w:rPr>
            </w:pPr>
            <w:r w:rsidRPr="00C20C70">
              <w:rPr>
                <w:rFonts w:ascii="Trebuchet MS" w:hAnsi="Trebuchet MS"/>
                <w:b/>
                <w:sz w:val="22"/>
                <w:szCs w:val="22"/>
              </w:rPr>
              <w:t>Principiul sistemului de cultură prioritară locală;</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"1. a) STUDIUL DE FEZABILITATE însotit de Proiectul de plantare avizat de Stațiunea Viticolă (dacă este cazul)</w:t>
            </w:r>
          </w:p>
          <w:p w:rsidR="00C20C70" w:rsidRDefault="00C20C70" w:rsidP="00BE424D">
            <w:pPr>
              <w:spacing w:after="0" w:line="240" w:lineRule="auto"/>
              <w:rPr>
                <w:rFonts w:ascii="Trebuchet MS" w:hAnsi="Trebuchet MS"/>
              </w:rPr>
            </w:pPr>
            <w:r w:rsidRPr="00C20C70">
              <w:rPr>
                <w:rFonts w:ascii="Trebuchet MS" w:hAnsi="Trebuchet MS"/>
              </w:rPr>
              <w:t>(pentru achiziţiile simple se vor completa doar punctele care vizează acest tip de investiţie)"</w:t>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p>
          <w:p w:rsidR="00C20C70" w:rsidRPr="00C20C70" w:rsidRDefault="00C20C70" w:rsidP="00BE424D">
            <w:pPr>
              <w:spacing w:after="0" w:line="240" w:lineRule="auto"/>
              <w:rPr>
                <w:rFonts w:ascii="Trebuchet MS" w:hAnsi="Trebuchet MS"/>
              </w:rPr>
            </w:pPr>
            <w:r w:rsidRPr="00C20C70">
              <w:rPr>
                <w:rFonts w:ascii="Trebuchet MS" w:hAnsi="Trebuchet MS"/>
              </w:rPr>
              <w:t>"</w:t>
            </w:r>
            <w:proofErr w:type="gramStart"/>
            <w:r w:rsidRPr="00C20C70">
              <w:rPr>
                <w:rFonts w:ascii="Trebuchet MS" w:hAnsi="Trebuchet MS"/>
              </w:rPr>
              <w:t>1.b</w:t>
            </w:r>
            <w:proofErr w:type="gramEnd"/>
            <w:r w:rsidRPr="00C20C70">
              <w:rPr>
                <w:rFonts w:ascii="Trebuchet MS" w:hAnsi="Trebuchet MS"/>
              </w:rPr>
              <w:t>) EXPERTIZA TEHNICĂ DE SPECIALITATE ASUPRA CONSTRUCŢIEI</w:t>
            </w:r>
          </w:p>
          <w:p w:rsidR="00C20C70" w:rsidRPr="00C20C70" w:rsidRDefault="00C20C70" w:rsidP="00BE424D">
            <w:pPr>
              <w:spacing w:after="0" w:line="240" w:lineRule="auto"/>
              <w:rPr>
                <w:rFonts w:ascii="Trebuchet MS" w:hAnsi="Trebuchet MS"/>
              </w:rPr>
            </w:pPr>
            <w:r w:rsidRPr="00C20C70">
              <w:rPr>
                <w:rFonts w:ascii="Trebuchet MS" w:hAnsi="Trebuchet MS"/>
              </w:rPr>
              <w:t>EXISTENTE"</w:t>
            </w:r>
          </w:p>
          <w:p w:rsidR="00C20C70" w:rsidRPr="00C20C70" w:rsidRDefault="00C20C70" w:rsidP="00BE424D">
            <w:pPr>
              <w:spacing w:after="0" w:line="240" w:lineRule="auto"/>
              <w:rPr>
                <w:rFonts w:ascii="Trebuchet MS" w:hAnsi="Trebuchet MS"/>
              </w:rPr>
            </w:pPr>
            <w:r w:rsidRPr="00C20C70">
              <w:rPr>
                <w:rFonts w:ascii="Trebuchet MS" w:hAnsi="Trebuchet MS"/>
              </w:rPr>
              <w:t>1.c) RAPORTUL PRIVIND STADIUL FIZIC AL LUCRĂRILOR</w:t>
            </w:r>
          </w:p>
          <w:p w:rsidR="00C20C70" w:rsidRPr="00C20C70" w:rsidRDefault="00C20C70" w:rsidP="00BE424D">
            <w:pPr>
              <w:spacing w:after="0" w:line="240" w:lineRule="auto"/>
              <w:rPr>
                <w:rFonts w:ascii="Trebuchet MS" w:hAnsi="Trebuchet MS"/>
              </w:rPr>
            </w:pPr>
            <w:r w:rsidRPr="00C20C70">
              <w:rPr>
                <w:rFonts w:ascii="Trebuchet MS" w:hAnsi="Trebuchet MS"/>
              </w:rPr>
              <w:t>3.a1). DOCUMENTE SOLICITATE PENTRU TERENUL AGRICOL</w:t>
            </w:r>
          </w:p>
          <w:p w:rsidR="00C20C70" w:rsidRPr="00C20C70" w:rsidRDefault="00C20C70" w:rsidP="00BE424D">
            <w:pPr>
              <w:spacing w:after="0" w:line="240" w:lineRule="auto"/>
              <w:rPr>
                <w:rFonts w:ascii="Trebuchet MS" w:hAnsi="Trebuchet MS"/>
              </w:rPr>
            </w:pPr>
            <w:r w:rsidRPr="00C20C70">
              <w:rPr>
                <w:rFonts w:ascii="Trebuchet MS" w:hAnsi="Trebuchet MS"/>
              </w:rPr>
              <w:t>c) DOCUMENT PENTRU EFECTIVUL DE ANIMALE DEŢINUT ÎN</w:t>
            </w:r>
          </w:p>
          <w:p w:rsidR="00C20C70" w:rsidRPr="00C20C70" w:rsidRDefault="00C20C70" w:rsidP="00BE424D">
            <w:pPr>
              <w:spacing w:after="0" w:line="240" w:lineRule="auto"/>
              <w:rPr>
                <w:rFonts w:ascii="Trebuchet MS" w:hAnsi="Trebuchet MS"/>
              </w:rPr>
            </w:pPr>
            <w:r w:rsidRPr="00C20C70">
              <w:rPr>
                <w:rFonts w:ascii="Trebuchet MS" w:hAnsi="Trebuchet MS"/>
              </w:rPr>
              <w:t>PROPRIETATE</w:t>
            </w:r>
          </w:p>
        </w:tc>
      </w:tr>
      <w:tr w:rsidR="00C20C70" w:rsidRPr="00C20C70" w:rsidTr="00BE424D">
        <w:tc>
          <w:tcPr>
            <w:tcW w:w="9016" w:type="dxa"/>
            <w:shd w:val="clear" w:color="auto" w:fill="auto"/>
          </w:tcPr>
          <w:p w:rsidR="00C20C70" w:rsidRPr="00C20C70" w:rsidRDefault="00C20C70" w:rsidP="00BE424D">
            <w:pPr>
              <w:pStyle w:val="ListParagraph"/>
              <w:spacing w:after="0" w:line="240" w:lineRule="auto"/>
              <w:ind w:left="936"/>
              <w:rPr>
                <w:rFonts w:ascii="Trebuchet MS" w:hAnsi="Trebuchet MS"/>
                <w:lang w:val="ro-RO"/>
              </w:rPr>
            </w:pPr>
          </w:p>
          <w:p w:rsidR="00C20C70" w:rsidRPr="00C20C70" w:rsidRDefault="00C20C70" w:rsidP="00526FC7">
            <w:pPr>
              <w:pStyle w:val="ListParagraph"/>
              <w:numPr>
                <w:ilvl w:val="0"/>
                <w:numId w:val="38"/>
              </w:numPr>
              <w:spacing w:after="0" w:line="240" w:lineRule="auto"/>
              <w:ind w:left="936" w:hanging="576"/>
              <w:rPr>
                <w:rFonts w:ascii="Trebuchet MS" w:hAnsi="Trebuchet MS"/>
                <w:lang w:val="ro-RO"/>
              </w:rPr>
            </w:pPr>
            <w:r w:rsidRPr="00C20C70">
              <w:rPr>
                <w:rFonts w:ascii="Trebuchet MS" w:hAnsi="Trebuchet MS"/>
                <w:b/>
              </w:rPr>
              <w:t>Principiul lanțurilor alimentare integrate (investițiile care acoperă lanțul alimentar: integrarea sistemelor de colectare, procesare și comercializare/producţie – condiționare – depozitare - procesare – comercializare);</w:t>
            </w:r>
            <w:r w:rsidRPr="00C20C70">
              <w:rPr>
                <w:rFonts w:ascii="Trebuchet MS" w:eastAsiaTheme="minorHAnsi" w:hAnsi="Trebuchet MS" w:cs="Calibri"/>
                <w:color w:val="000000"/>
              </w:rPr>
              <w:t xml:space="preserve">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ZOOTEHNIC:</w:t>
            </w:r>
          </w:p>
          <w:p w:rsidR="00C20C70" w:rsidRPr="00C20C70" w:rsidRDefault="00C20C70" w:rsidP="00BE424D">
            <w:pPr>
              <w:spacing w:after="0" w:line="240" w:lineRule="auto"/>
              <w:rPr>
                <w:rFonts w:ascii="Trebuchet MS" w:hAnsi="Trebuchet MS"/>
                <w:b/>
              </w:rPr>
            </w:pPr>
          </w:p>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autoSpaceDE w:val="0"/>
              <w:autoSpaceDN w:val="0"/>
              <w:adjustRightInd w:val="0"/>
              <w:spacing w:after="0" w:line="240" w:lineRule="auto"/>
              <w:rPr>
                <w:rFonts w:ascii="Trebuchet MS" w:eastAsiaTheme="minorHAnsi" w:hAnsi="Trebuchet MS" w:cs="Calibri"/>
                <w:color w:val="000000"/>
              </w:rPr>
            </w:pPr>
            <w:r w:rsidRPr="00C20C70">
              <w:rPr>
                <w:rFonts w:ascii="Trebuchet MS" w:eastAsiaTheme="minorHAnsi" w:hAnsi="Trebuchet MS" w:cs="Calibri"/>
                <w:color w:val="000000"/>
              </w:rPr>
              <w:t>doc.1. a Studiul de Fezabilitate</w:t>
            </w:r>
          </w:p>
          <w:p w:rsidR="00C20C70" w:rsidRPr="00C20C70" w:rsidRDefault="00C20C70" w:rsidP="00BE424D">
            <w:pPr>
              <w:tabs>
                <w:tab w:val="left" w:pos="0"/>
                <w:tab w:val="center" w:pos="4536"/>
                <w:tab w:val="right" w:pos="9072"/>
              </w:tabs>
              <w:spacing w:after="0" w:line="240" w:lineRule="auto"/>
              <w:rPr>
                <w:rFonts w:ascii="Trebuchet MS" w:hAnsi="Trebuchet MS"/>
              </w:rPr>
            </w:pPr>
            <w:r w:rsidRPr="00C20C70">
              <w:rPr>
                <w:rFonts w:ascii="Trebuchet MS" w:hAnsi="Trebuchet MS"/>
                <w:b/>
              </w:rPr>
              <w:t>16</w:t>
            </w:r>
            <w:r w:rsidRPr="00C20C70">
              <w:rPr>
                <w:rFonts w:ascii="Trebuchet MS" w:hAnsi="Trebuchet MS"/>
              </w:rPr>
              <w:t xml:space="preserve"> - </w:t>
            </w:r>
            <w:r w:rsidRPr="00C20C70">
              <w:rPr>
                <w:rFonts w:ascii="Trebuchet MS" w:hAnsi="Trebuchet MS"/>
                <w:b/>
              </w:rPr>
              <w:t xml:space="preserve">Precontractele cu persoane juridice </w:t>
            </w:r>
            <w:r w:rsidRPr="00C20C70">
              <w:rPr>
                <w:rFonts w:ascii="Trebuchet MS" w:hAnsi="Trebuchet MS"/>
              </w:rPr>
              <w:t>prin care se realizează comercializarea produselor proprii.</w:t>
            </w:r>
          </w:p>
          <w:p w:rsidR="00C20C70" w:rsidRPr="00C20C70" w:rsidRDefault="00C20C70" w:rsidP="00BE424D">
            <w:pPr>
              <w:tabs>
                <w:tab w:val="left" w:pos="0"/>
                <w:tab w:val="center" w:pos="4536"/>
                <w:tab w:val="right" w:pos="9072"/>
              </w:tabs>
              <w:spacing w:after="0" w:line="240" w:lineRule="auto"/>
              <w:rPr>
                <w:rFonts w:ascii="Trebuchet MS" w:hAnsi="Trebuchet MS"/>
              </w:rPr>
            </w:pPr>
          </w:p>
          <w:p w:rsidR="00C20C70" w:rsidRPr="00C20C70" w:rsidRDefault="00C20C70" w:rsidP="00BE424D">
            <w:pPr>
              <w:spacing w:after="0" w:line="240" w:lineRule="auto"/>
              <w:rPr>
                <w:rFonts w:ascii="Trebuchet MS" w:hAnsi="Trebuchet MS"/>
                <w:b/>
              </w:rPr>
            </w:pPr>
            <w:r w:rsidRPr="00C20C70">
              <w:rPr>
                <w:rFonts w:ascii="Trebuchet MS" w:hAnsi="Trebuchet MS"/>
                <w:b/>
              </w:rPr>
              <w:t>VEGETAL:</w:t>
            </w:r>
          </w:p>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cs="Calibri"/>
                <w:noProof/>
              </w:rPr>
            </w:pPr>
            <w:r w:rsidRPr="00C20C70">
              <w:rPr>
                <w:rFonts w:ascii="Trebuchet MS" w:hAnsi="Trebuchet MS" w:cs="Calibri"/>
                <w:b/>
              </w:rPr>
              <w:t>doc.</w:t>
            </w:r>
            <w:r w:rsidRPr="00C20C70">
              <w:rPr>
                <w:rFonts w:ascii="Trebuchet MS" w:hAnsi="Trebuchet MS" w:cs="Calibri"/>
                <w:b/>
                <w:noProof/>
              </w:rPr>
              <w:t>1. a Studiul de Fezabilitate</w:t>
            </w:r>
          </w:p>
          <w:p w:rsidR="00C20C70" w:rsidRPr="00C20C70" w:rsidRDefault="00C20C70" w:rsidP="00BE424D">
            <w:pPr>
              <w:tabs>
                <w:tab w:val="left" w:pos="0"/>
                <w:tab w:val="center" w:pos="4536"/>
                <w:tab w:val="right" w:pos="9072"/>
              </w:tabs>
              <w:spacing w:after="0" w:line="240" w:lineRule="auto"/>
              <w:rPr>
                <w:rFonts w:ascii="Trebuchet MS" w:hAnsi="Trebuchet MS" w:cs="Arial"/>
                <w:lang w:val="it-IT" w:eastAsia="fr-FR"/>
              </w:rPr>
            </w:pPr>
            <w:r w:rsidRPr="00C20C70">
              <w:rPr>
                <w:rFonts w:ascii="Trebuchet MS" w:hAnsi="Trebuchet MS" w:cs="Calibri"/>
                <w:b/>
                <w:noProof/>
                <w:lang w:eastAsia="fr-FR"/>
              </w:rPr>
              <w:t xml:space="preserve">1.b </w:t>
            </w:r>
            <w:r w:rsidRPr="00C20C70">
              <w:rPr>
                <w:rFonts w:ascii="Trebuchet MS" w:hAnsi="Trebuchet MS" w:cs="Arial"/>
                <w:b/>
                <w:lang w:val="it-IT" w:eastAsia="fr-FR"/>
              </w:rPr>
              <w:t xml:space="preserve">Expertiza tehnică de specialitate </w:t>
            </w:r>
            <w:r w:rsidRPr="00C20C70">
              <w:rPr>
                <w:rFonts w:ascii="Trebuchet MS" w:hAnsi="Trebuchet MS" w:cs="Arial"/>
                <w:lang w:val="it-IT" w:eastAsia="fr-FR"/>
              </w:rPr>
              <w:t xml:space="preserve">asupra construcţiei existente </w:t>
            </w:r>
          </w:p>
          <w:p w:rsidR="00C20C70" w:rsidRPr="00C20C70" w:rsidRDefault="00C20C70" w:rsidP="00BE424D">
            <w:pPr>
              <w:tabs>
                <w:tab w:val="left" w:pos="0"/>
                <w:tab w:val="center" w:pos="4536"/>
                <w:tab w:val="right" w:pos="9072"/>
              </w:tabs>
              <w:spacing w:after="0" w:line="240" w:lineRule="auto"/>
              <w:rPr>
                <w:rFonts w:ascii="Trebuchet MS" w:hAnsi="Trebuchet MS" w:cs="Arial"/>
                <w:b/>
                <w:lang w:val="it-IT" w:eastAsia="fr-FR"/>
              </w:rPr>
            </w:pPr>
            <w:r w:rsidRPr="00C20C70">
              <w:rPr>
                <w:rFonts w:ascii="Trebuchet MS" w:hAnsi="Trebuchet MS" w:cs="Calibri"/>
                <w:b/>
                <w:noProof/>
                <w:lang w:eastAsia="fr-FR"/>
              </w:rPr>
              <w:t xml:space="preserve">1.c </w:t>
            </w:r>
            <w:r w:rsidRPr="00C20C70">
              <w:rPr>
                <w:rFonts w:ascii="Trebuchet MS" w:hAnsi="Trebuchet MS" w:cs="Arial"/>
                <w:b/>
                <w:lang w:val="it-IT" w:eastAsia="fr-FR"/>
              </w:rPr>
              <w:t>Raportul privind stadiul fizic al lucrărilor.</w:t>
            </w:r>
          </w:p>
          <w:p w:rsidR="00C20C70" w:rsidRPr="00C20C70" w:rsidRDefault="00C20C70" w:rsidP="00BE424D">
            <w:pPr>
              <w:pStyle w:val="NoSpacing"/>
              <w:rPr>
                <w:rFonts w:ascii="Trebuchet MS" w:hAnsi="Trebuchet MS"/>
                <w:sz w:val="22"/>
                <w:szCs w:val="22"/>
              </w:rPr>
            </w:pPr>
            <w:r w:rsidRPr="00C20C70">
              <w:rPr>
                <w:rFonts w:ascii="Trebuchet MS" w:hAnsi="Trebuchet MS"/>
                <w:b/>
                <w:sz w:val="22"/>
                <w:szCs w:val="22"/>
              </w:rPr>
              <w:t xml:space="preserve">4. Certificat de urbanism </w:t>
            </w:r>
            <w:r w:rsidRPr="00C20C70">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C20C70" w:rsidRPr="00C20C70" w:rsidRDefault="00C20C70" w:rsidP="00BE424D">
            <w:pPr>
              <w:pStyle w:val="NoSpacing"/>
              <w:rPr>
                <w:rFonts w:ascii="Trebuchet MS" w:hAnsi="Trebuchet MS"/>
                <w:sz w:val="22"/>
                <w:szCs w:val="22"/>
              </w:rPr>
            </w:pPr>
            <w:r w:rsidRPr="00C20C70">
              <w:rPr>
                <w:rFonts w:ascii="Trebuchet MS" w:hAnsi="Trebuchet MS"/>
                <w:b/>
                <w:sz w:val="22"/>
                <w:szCs w:val="22"/>
              </w:rPr>
              <w:t>16 - Precontractele</w:t>
            </w:r>
            <w:r w:rsidRPr="00C20C70">
              <w:rPr>
                <w:rFonts w:ascii="Trebuchet MS" w:hAnsi="Trebuchet MS"/>
                <w:sz w:val="22"/>
                <w:szCs w:val="22"/>
              </w:rPr>
              <w:t xml:space="preserve"> cu persoane juridice prin care se realizează comercializarea produselor proprii.</w:t>
            </w:r>
          </w:p>
        </w:tc>
      </w:tr>
      <w:tr w:rsidR="00C20C70" w:rsidRPr="00C20C70" w:rsidTr="00BE424D">
        <w:tc>
          <w:tcPr>
            <w:tcW w:w="9016" w:type="dxa"/>
            <w:shd w:val="clear" w:color="auto" w:fill="auto"/>
          </w:tcPr>
          <w:p w:rsidR="00C20C70" w:rsidRPr="00C20C70" w:rsidRDefault="00C20C70" w:rsidP="00BE424D">
            <w:pPr>
              <w:spacing w:after="0" w:line="240" w:lineRule="auto"/>
              <w:ind w:left="-360"/>
              <w:rPr>
                <w:rFonts w:ascii="Trebuchet MS" w:hAnsi="Trebuchet MS"/>
                <w:lang w:val="ro-RO"/>
              </w:rPr>
            </w:pPr>
            <w:r w:rsidRPr="00C20C70">
              <w:rPr>
                <w:rFonts w:ascii="Trebuchet MS" w:hAnsi="Trebuchet MS"/>
                <w:lang w:val="ro-RO"/>
              </w:rPr>
              <w:lastRenderedPageBreak/>
              <w:t>Principiul</w:t>
            </w:r>
            <w:r w:rsidRPr="00C20C70">
              <w:rPr>
                <w:rFonts w:ascii="Trebuchet MS" w:hAnsi="Trebuchet MS"/>
                <w:b/>
              </w:rPr>
              <w:t xml:space="preserve"> asocierii (</w:t>
            </w:r>
            <w:r w:rsidRPr="00C20C70">
              <w:rPr>
                <w:rFonts w:ascii="Trebuchet MS" w:hAnsi="Trebuchet MS"/>
                <w:lang w:val="ro-RO"/>
              </w:rPr>
              <w:t>investițiile</w:t>
            </w:r>
            <w:r w:rsidRPr="00C20C70">
              <w:rPr>
                <w:rFonts w:ascii="Trebuchet MS" w:hAnsi="Trebuchet MS"/>
                <w:b/>
              </w:rPr>
              <w:t xml:space="preserve"> realizate de forme asociative înființate și finanțate prin măsura M8/3A Sprijin pentru înființarea și dezvoltarea de structuri asociative din cadrul SDL-ului, sau cooperative care activează pe teritoriul GAL-ului);</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Documente de înființare/Adeverință emisă de forma asociativă/Declarație pe propria răspundere</w:t>
            </w:r>
          </w:p>
        </w:tc>
      </w:tr>
      <w:tr w:rsidR="00C20C70" w:rsidRPr="00C20C70" w:rsidTr="00BE424D">
        <w:tc>
          <w:tcPr>
            <w:tcW w:w="9016" w:type="dxa"/>
            <w:shd w:val="clear" w:color="auto" w:fill="auto"/>
          </w:tcPr>
          <w:p w:rsidR="00C20C70" w:rsidRDefault="00C20C70" w:rsidP="00BE424D">
            <w:pPr>
              <w:pStyle w:val="NormalWeb"/>
              <w:spacing w:before="0"/>
              <w:rPr>
                <w:rFonts w:ascii="Trebuchet MS" w:hAnsi="Trebuchet MS"/>
                <w:b/>
                <w:sz w:val="22"/>
                <w:szCs w:val="22"/>
              </w:rPr>
            </w:pPr>
          </w:p>
          <w:p w:rsidR="00C20C70" w:rsidRPr="00C20C70" w:rsidRDefault="00C20C70" w:rsidP="00526FC7">
            <w:pPr>
              <w:pStyle w:val="ListParagraph"/>
              <w:numPr>
                <w:ilvl w:val="0"/>
                <w:numId w:val="38"/>
              </w:numPr>
              <w:spacing w:after="0" w:line="240" w:lineRule="auto"/>
              <w:ind w:left="936" w:hanging="576"/>
              <w:rPr>
                <w:rFonts w:ascii="Trebuchet MS" w:hAnsi="Trebuchet MS"/>
                <w:lang w:val="ro-RO"/>
              </w:rPr>
            </w:pPr>
            <w:r w:rsidRPr="00C20C70">
              <w:rPr>
                <w:rFonts w:ascii="Trebuchet MS" w:hAnsi="Trebuchet MS"/>
                <w:b/>
              </w:rPr>
              <w:t xml:space="preserve">Principiul nivelului de calificare (studii superioare în domeniul proiectului; studii medii </w:t>
            </w:r>
            <w:r w:rsidRPr="00C20C70">
              <w:rPr>
                <w:rFonts w:ascii="Trebuchet MS" w:hAnsi="Trebuchet MS"/>
                <w:lang w:val="ro-RO"/>
              </w:rPr>
              <w:t>în</w:t>
            </w:r>
            <w:r w:rsidRPr="00C20C70">
              <w:rPr>
                <w:rFonts w:ascii="Trebuchet MS" w:hAnsi="Trebuchet MS"/>
                <w:b/>
              </w:rPr>
              <w:t xml:space="preserve"> domeniul proiectului);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C20C70">
              <w:rPr>
                <w:rFonts w:ascii="Trebuchet MS" w:hAnsi="Trebuchet MS"/>
                <w:sz w:val="22"/>
                <w:szCs w:val="22"/>
                <w:lang w:val="ro-RO"/>
              </w:rPr>
              <w:tab/>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11.2 DIPLOMA DE ABSOLVIRE STUDII postliceale şi liceale în domeniul agricol/agroalimentar/veterinar/economie agrară/mecanică agricolă.</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11.3 DIPLOMA DE ABSOLVIRE A ȘCOLII PROFESIONALE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tc>
      </w:tr>
      <w:tr w:rsidR="00C20C70" w:rsidRPr="00C20C70" w:rsidTr="00BE424D">
        <w:tc>
          <w:tcPr>
            <w:tcW w:w="9016" w:type="dxa"/>
            <w:shd w:val="clear" w:color="auto" w:fill="auto"/>
          </w:tcPr>
          <w:p w:rsidR="00C20C70" w:rsidRPr="00C20C70" w:rsidRDefault="00C20C70" w:rsidP="00C20C70">
            <w:pPr>
              <w:pStyle w:val="NormalWeb"/>
              <w:spacing w:before="0"/>
              <w:ind w:left="720"/>
              <w:rPr>
                <w:rFonts w:ascii="Trebuchet MS" w:hAnsi="Trebuchet MS"/>
                <w:sz w:val="22"/>
                <w:szCs w:val="22"/>
              </w:rPr>
            </w:pPr>
          </w:p>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 xml:space="preserve">Principiul vârstei (tinerii sub 40 ani); </w:t>
            </w:r>
            <w:r w:rsidRPr="00C20C70">
              <w:rPr>
                <w:rFonts w:ascii="Trebuchet MS" w:hAnsi="Trebuchet MS"/>
                <w:sz w:val="22"/>
                <w:szCs w:val="22"/>
              </w:rPr>
              <w:t>Reprezentantul legal al solicitantului este tânăr sub 40 de ani</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cs="Calibri"/>
                <w:sz w:val="22"/>
                <w:szCs w:val="22"/>
              </w:rPr>
              <w:t xml:space="preserve">Copia CI a </w:t>
            </w:r>
            <w:r w:rsidRPr="00C20C70">
              <w:rPr>
                <w:rFonts w:ascii="Trebuchet MS" w:hAnsi="Trebuchet MS"/>
                <w:sz w:val="22"/>
                <w:szCs w:val="22"/>
              </w:rPr>
              <w:t>reprezentantului legal</w:t>
            </w:r>
          </w:p>
        </w:tc>
      </w:tr>
      <w:tr w:rsidR="00C20C70" w:rsidRPr="00C20C70" w:rsidTr="00BE424D">
        <w:tc>
          <w:tcPr>
            <w:tcW w:w="9016" w:type="dxa"/>
            <w:shd w:val="clear" w:color="auto" w:fill="auto"/>
          </w:tcPr>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Principiul reconversiei (investiţii care presupun reconversie)</w:t>
            </w:r>
            <w:r>
              <w:rPr>
                <w:rFonts w:ascii="Trebuchet MS" w:hAnsi="Trebuchet MS"/>
                <w:b/>
                <w:sz w:val="22"/>
                <w:szCs w:val="22"/>
              </w:rPr>
              <w:t xml:space="preserve"> </w:t>
            </w:r>
            <w:r w:rsidRPr="00C20C70">
              <w:rPr>
                <w:rFonts w:ascii="Trebuchet MS" w:hAnsi="Trebuchet MS"/>
                <w:sz w:val="22"/>
                <w:szCs w:val="22"/>
              </w:rPr>
              <w:t>Proiecte care propun reconversia plantațiilor existente</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b/>
                <w:sz w:val="22"/>
                <w:szCs w:val="22"/>
                <w:lang w:val="ro-RO"/>
              </w:rPr>
            </w:pPr>
            <w:r w:rsidRPr="00C20C70">
              <w:rPr>
                <w:rFonts w:ascii="Trebuchet MS" w:hAnsi="Trebuchet MS" w:cs="Calibri"/>
                <w:sz w:val="22"/>
                <w:szCs w:val="22"/>
              </w:rPr>
              <w:t>Studiul de Fezabilitate</w:t>
            </w:r>
          </w:p>
        </w:tc>
      </w:tr>
      <w:tr w:rsidR="00C20C70" w:rsidRPr="00C20C70" w:rsidTr="00BE424D">
        <w:tc>
          <w:tcPr>
            <w:tcW w:w="9016" w:type="dxa"/>
            <w:shd w:val="clear" w:color="auto" w:fill="auto"/>
          </w:tcPr>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 xml:space="preserve">Principiul economisirii apei, pentru proiectele care prevăd investiții de modernizare a sistemelor de irigații la nivel de fermă, prin prioritizare </w:t>
            </w:r>
            <w:proofErr w:type="gramStart"/>
            <w:r w:rsidRPr="00C20C70">
              <w:rPr>
                <w:rFonts w:ascii="Trebuchet MS" w:hAnsi="Trebuchet MS"/>
                <w:b/>
                <w:sz w:val="22"/>
                <w:szCs w:val="22"/>
              </w:rPr>
              <w:t>a</w:t>
            </w:r>
            <w:proofErr w:type="gramEnd"/>
            <w:r w:rsidRPr="00C20C70">
              <w:rPr>
                <w:rFonts w:ascii="Trebuchet MS" w:hAnsi="Trebuchet MS"/>
                <w:b/>
                <w:sz w:val="22"/>
                <w:szCs w:val="22"/>
              </w:rPr>
              <w:t xml:space="preserve"> investițiilor care țintesc economii mai mari de apă.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doc.1. a Studiul de Fezabilitate</w:t>
            </w:r>
          </w:p>
          <w:p w:rsidR="00C20C70" w:rsidRPr="00C20C70" w:rsidRDefault="00C20C70" w:rsidP="00BE424D">
            <w:pPr>
              <w:spacing w:after="0" w:line="240" w:lineRule="auto"/>
              <w:rPr>
                <w:rFonts w:ascii="Trebuchet MS" w:hAnsi="Trebuchet MS"/>
              </w:rPr>
            </w:pPr>
            <w:r w:rsidRPr="00C20C70">
              <w:rPr>
                <w:rFonts w:ascii="Trebuchet MS" w:hAnsi="Trebuchet MS"/>
              </w:rPr>
              <w:t xml:space="preserve">1.b Expertiza tehnică de specialitate asupra construcţiei existente </w:t>
            </w:r>
          </w:p>
          <w:p w:rsidR="00C20C70" w:rsidRPr="00C20C70" w:rsidRDefault="00C20C70" w:rsidP="00BE424D">
            <w:pPr>
              <w:spacing w:after="0" w:line="240" w:lineRule="auto"/>
              <w:rPr>
                <w:rFonts w:ascii="Trebuchet MS" w:hAnsi="Trebuchet MS"/>
              </w:rPr>
            </w:pPr>
            <w:r w:rsidRPr="00C20C70">
              <w:rPr>
                <w:rFonts w:ascii="Trebuchet MS" w:hAnsi="Trebuchet MS"/>
              </w:rPr>
              <w:t>1.c Raportul privind stadiul fizic al lucrărilor.</w:t>
            </w:r>
            <w:r w:rsidRPr="00C20C70">
              <w:rPr>
                <w:rFonts w:ascii="Trebuchet MS" w:hAnsi="Trebuchet MS"/>
              </w:rPr>
              <w:tab/>
            </w:r>
          </w:p>
        </w:tc>
      </w:tr>
    </w:tbl>
    <w:p w:rsidR="00C20C70" w:rsidRPr="007E2A80" w:rsidRDefault="00C20C70">
      <w:pPr>
        <w:rPr>
          <w:lang w:val="ro-RO"/>
        </w:rPr>
        <w:sectPr w:rsidR="00C20C70" w:rsidRPr="007E2A80">
          <w:pgSz w:w="11906" w:h="16838"/>
          <w:pgMar w:top="1440" w:right="1440" w:bottom="1440" w:left="1440" w:header="576" w:footer="432" w:gutter="0"/>
          <w:cols w:space="720"/>
          <w:docGrid w:linePitch="360"/>
        </w:sectPr>
      </w:pPr>
    </w:p>
    <w:p w:rsidR="007E2A80" w:rsidRDefault="007E2A80" w:rsidP="007E2A80">
      <w:pPr>
        <w:pStyle w:val="Heading1"/>
      </w:pPr>
      <w:bookmarkStart w:id="15" w:name="_Toc504036760"/>
      <w:bookmarkStart w:id="16" w:name="_Toc530386047"/>
      <w:r w:rsidRPr="007E2A80">
        <w:lastRenderedPageBreak/>
        <w:t xml:space="preserve">Cerințele de </w:t>
      </w:r>
      <w:r w:rsidRPr="007E2A80">
        <w:rPr>
          <w:u w:val="single"/>
        </w:rPr>
        <w:t xml:space="preserve">conformitate </w:t>
      </w:r>
      <w:r w:rsidRPr="007E2A80">
        <w:t xml:space="preserve">și </w:t>
      </w:r>
      <w:r w:rsidRPr="007E2A80">
        <w:rPr>
          <w:u w:val="single"/>
        </w:rPr>
        <w:t>eligibilitate</w:t>
      </w:r>
      <w:r w:rsidRPr="007E2A80">
        <w:t xml:space="preserve"> pe care trebuie să la îndeplinească solicitantul, și </w:t>
      </w:r>
      <w:r w:rsidRPr="007E2A80">
        <w:rPr>
          <w:u w:val="single"/>
        </w:rPr>
        <w:t>criteriile de selecție</w:t>
      </w:r>
      <w:r w:rsidRPr="007E2A80">
        <w:t xml:space="preserve"> cu punctajele aferente:</w:t>
      </w:r>
      <w:bookmarkEnd w:id="15"/>
      <w:bookmarkEnd w:id="16"/>
    </w:p>
    <w:p w:rsidR="008E73E2" w:rsidRPr="008E73E2" w:rsidRDefault="008E73E2" w:rsidP="008E73E2">
      <w:pPr>
        <w:rPr>
          <w:lang w:val="ro-RO"/>
        </w:rPr>
      </w:pPr>
    </w:p>
    <w:p w:rsidR="004A1EAD" w:rsidRPr="008B6C26" w:rsidRDefault="004A1EAD" w:rsidP="004A1EAD">
      <w:pPr>
        <w:shd w:val="clear" w:color="auto" w:fill="2E74B5"/>
        <w:overflowPunct w:val="0"/>
        <w:autoSpaceDE w:val="0"/>
        <w:spacing w:after="0" w:line="240" w:lineRule="auto"/>
        <w:textAlignment w:val="baseline"/>
        <w:rPr>
          <w:rFonts w:ascii="Trebuchet MS" w:hAnsi="Trebuchet MS"/>
        </w:rPr>
      </w:pPr>
      <w:r w:rsidRPr="008B6C26">
        <w:rPr>
          <w:rFonts w:ascii="Trebuchet MS" w:hAnsi="Trebuchet MS"/>
          <w:b/>
          <w:color w:val="FFFFFF"/>
          <w:sz w:val="30"/>
          <w:szCs w:val="30"/>
        </w:rPr>
        <w:t>VERIFICAREA CONFORMITĂȚII PROIECTULUI</w:t>
      </w:r>
    </w:p>
    <w:p w:rsidR="004A1EAD" w:rsidRPr="008B6C26" w:rsidRDefault="004A1EAD" w:rsidP="004A1EAD">
      <w:pPr>
        <w:overflowPunct w:val="0"/>
        <w:autoSpaceDE w:val="0"/>
        <w:spacing w:after="0" w:line="240" w:lineRule="auto"/>
        <w:textAlignment w:val="baseline"/>
        <w:rPr>
          <w:rFonts w:ascii="Trebuchet MS" w:hAnsi="Trebuchet MS"/>
          <w:b/>
          <w:color w:val="FFFFFF"/>
          <w:sz w:val="30"/>
          <w:szCs w:val="30"/>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4036" w:firstLine="1004"/>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Dosarul Cererii de Finanţare este legat, iar documentele pe care le conţine sunt numerotate de către solicitant?</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284" w:firstLine="993"/>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lang w:val="it-IT"/>
        </w:rPr>
        <w:t>Copia scanat</w:t>
      </w:r>
      <w:r w:rsidRPr="008B6C26">
        <w:rPr>
          <w:rFonts w:ascii="Trebuchet MS" w:hAnsi="Trebuchet MS" w:cs="Trebuchet MS"/>
          <w:sz w:val="24"/>
          <w:szCs w:val="24"/>
        </w:rPr>
        <w:t>ă a documentelor ataşate Cererii de finanţare este prezentată alături de forma electronică a cererii de finanţare?</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360"/>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Dosarul original al cererii de finanţare corespunde cu copia pe suport hârtie şi cea electronică?</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contextualSpacing/>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contextualSpacing/>
        <w:jc w:val="both"/>
        <w:rPr>
          <w:rFonts w:ascii="Trebuchet MS" w:hAnsi="Trebuchet MS"/>
        </w:rPr>
      </w:pPr>
      <w:r w:rsidRPr="008B6C26">
        <w:rPr>
          <w:rFonts w:ascii="Trebuchet MS" w:hAnsi="Trebuchet MS" w:cs="Trebuchet MS"/>
          <w:sz w:val="24"/>
          <w:szCs w:val="24"/>
          <w:lang w:val="pt-BR"/>
        </w:rPr>
        <w:t>Cererea de Finanţare este completată, semnată şi ştampilată de solicitant?</w:t>
      </w:r>
    </w:p>
    <w:p w:rsidR="004A1EAD" w:rsidRPr="008B6C26" w:rsidRDefault="004A1EAD" w:rsidP="004A1EAD">
      <w:pPr>
        <w:spacing w:after="0" w:line="240" w:lineRule="auto"/>
        <w:ind w:left="720"/>
        <w:contextualSpacing/>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contextualSpacing/>
        <w:jc w:val="right"/>
        <w:rPr>
          <w:rFonts w:ascii="Trebuchet MS" w:hAnsi="Trebuchet MS" w:cs="Trebuchet MS"/>
          <w:b/>
          <w:sz w:val="24"/>
          <w:szCs w:val="24"/>
          <w:lang w:val="pt-BR"/>
        </w:rPr>
      </w:pPr>
    </w:p>
    <w:p w:rsidR="004A1EAD" w:rsidRPr="008B6C26" w:rsidRDefault="004A1EAD" w:rsidP="00526FC7">
      <w:pPr>
        <w:numPr>
          <w:ilvl w:val="0"/>
          <w:numId w:val="23"/>
        </w:numPr>
        <w:spacing w:after="0" w:line="240" w:lineRule="auto"/>
        <w:ind w:left="720" w:hanging="360"/>
        <w:contextualSpacing/>
        <w:jc w:val="both"/>
        <w:rPr>
          <w:rFonts w:ascii="Trebuchet MS" w:hAnsi="Trebuchet MS"/>
        </w:rPr>
      </w:pPr>
      <w:r w:rsidRPr="008B6C26">
        <w:rPr>
          <w:rFonts w:ascii="Trebuchet MS" w:hAnsi="Trebuchet MS" w:cs="Trebuchet MS"/>
          <w:bCs/>
          <w:sz w:val="24"/>
          <w:szCs w:val="24"/>
        </w:rPr>
        <w:t xml:space="preserve">Solicitantul a completat lista documentelor anexe obligatorii şi cele impuse de </w:t>
      </w:r>
      <w:proofErr w:type="gramStart"/>
      <w:r w:rsidRPr="008B6C26">
        <w:rPr>
          <w:rFonts w:ascii="Trebuchet MS" w:hAnsi="Trebuchet MS" w:cs="Trebuchet MS"/>
          <w:bCs/>
          <w:sz w:val="24"/>
          <w:szCs w:val="24"/>
        </w:rPr>
        <w:t>tipul  măsurii</w:t>
      </w:r>
      <w:proofErr w:type="gramEnd"/>
      <w:r w:rsidRPr="008B6C26">
        <w:rPr>
          <w:rFonts w:ascii="Trebuchet MS" w:hAnsi="Trebuchet MS" w:cs="Trebuchet MS"/>
          <w:bCs/>
          <w:sz w:val="24"/>
          <w:szCs w:val="24"/>
        </w:rPr>
        <w:t>?</w:t>
      </w:r>
    </w:p>
    <w:p w:rsidR="004A1EAD" w:rsidRPr="008B6C26" w:rsidRDefault="004A1EAD" w:rsidP="004A1EAD">
      <w:pPr>
        <w:spacing w:after="0" w:line="240" w:lineRule="auto"/>
        <w:ind w:left="720"/>
        <w:contextualSpacing/>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6480" w:firstLine="720"/>
        <w:jc w:val="center"/>
        <w:rPr>
          <w:rFonts w:ascii="Trebuchet MS" w:hAnsi="Trebuchet MS" w:cs="Trebuchet MS"/>
          <w:b/>
          <w:bCs/>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 xml:space="preserve">Solicitantul a bifat punctele corespunzătoare proiectului, din </w:t>
      </w:r>
      <w:r w:rsidRPr="008B6C26">
        <w:rPr>
          <w:rFonts w:ascii="Trebuchet MS" w:hAnsi="Trebuchet MS" w:cs="Trebuchet MS"/>
          <w:bCs/>
          <w:sz w:val="24"/>
          <w:szCs w:val="24"/>
        </w:rPr>
        <w:t xml:space="preserve">Declaraţia pe propria răspundere a </w:t>
      </w:r>
      <w:proofErr w:type="gramStart"/>
      <w:r w:rsidRPr="008B6C26">
        <w:rPr>
          <w:rFonts w:ascii="Trebuchet MS" w:hAnsi="Trebuchet MS" w:cs="Trebuchet MS"/>
          <w:bCs/>
          <w:sz w:val="24"/>
          <w:szCs w:val="24"/>
        </w:rPr>
        <w:t>solicitantului ?</w:t>
      </w:r>
      <w:proofErr w:type="gramEnd"/>
    </w:p>
    <w:p w:rsidR="004A1EAD" w:rsidRPr="008B6C26" w:rsidRDefault="004A1EAD" w:rsidP="004A1EAD">
      <w:pPr>
        <w:spacing w:after="0" w:line="240" w:lineRule="auto"/>
        <w:jc w:val="right"/>
        <w:rPr>
          <w:rFonts w:ascii="Trebuchet MS" w:eastAsia="Wingdings" w:hAnsi="Trebuchet MS" w:cs="Wingdings"/>
          <w:b/>
          <w:sz w:val="24"/>
          <w:szCs w:val="24"/>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rPr>
          <w:rFonts w:ascii="Trebuchet MS" w:hAnsi="Trebuchet MS"/>
          <w:sz w:val="24"/>
        </w:rPr>
        <w:sectPr w:rsidR="004A1EAD" w:rsidRPr="008B6C26" w:rsidSect="004A1EAD">
          <w:headerReference w:type="default" r:id="rId10"/>
          <w:type w:val="continuous"/>
          <w:pgSz w:w="11909" w:h="16834" w:code="9"/>
          <w:pgMar w:top="1138" w:right="1411" w:bottom="1138" w:left="1138" w:header="576" w:footer="432" w:gutter="0"/>
          <w:cols w:space="720"/>
        </w:sectPr>
      </w:pP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4A1EAD" w:rsidRPr="008B6C26" w:rsidTr="00CD580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4A1EAD" w:rsidRPr="008B6C26" w:rsidTr="00CD58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 ESTE CAZUL</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6"/>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75"/>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sym w:font="Wingdings" w:char="F06F"/>
            </w:r>
          </w:p>
        </w:tc>
      </w:tr>
      <w:tr w:rsidR="004A1EAD" w:rsidRPr="008B6C26" w:rsidTr="00CD5801">
        <w:trPr>
          <w:trHeight w:val="310"/>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 xml:space="preserve">7. Intreprinderea face subiectul unui ordin de recuperare încă neexecutat în urma unei decizii anterioare a Comisiei sau a unui </w:t>
            </w:r>
            <w:r w:rsidRPr="008B6C26">
              <w:rPr>
                <w:rFonts w:ascii="Trebuchet MS" w:hAnsi="Trebuchet MS"/>
                <w:sz w:val="24"/>
              </w:rPr>
              <w:lastRenderedPageBreak/>
              <w:t>alt furnizor de ajutor de stat sau de minimis privind declararea unui ajutor ca fiind ilegal şi incompatibil cu piaţa comună?</w:t>
            </w:r>
          </w:p>
          <w:p w:rsidR="004A1EAD" w:rsidRPr="008B6C26" w:rsidRDefault="004A1EAD" w:rsidP="00CD580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t xml:space="preserve">sau </w:t>
            </w:r>
          </w:p>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sau</w:t>
            </w:r>
          </w:p>
          <w:p w:rsidR="004A1EAD" w:rsidRPr="008B6C26" w:rsidRDefault="004A1EAD" w:rsidP="00CD580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0" w:type="auto"/>
            <w:gridSpan w:val="3"/>
            <w:tcBorders>
              <w:top w:val="single" w:sz="4" w:space="0" w:color="auto"/>
              <w:left w:val="nil"/>
              <w:bottom w:val="single" w:sz="4" w:space="0" w:color="auto"/>
              <w:right w:val="nil"/>
            </w:tcBorders>
          </w:tcPr>
          <w:p w:rsidR="004A1EAD" w:rsidRPr="008B6C26" w:rsidRDefault="004A1EAD" w:rsidP="00CD580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295"/>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tcPr>
          <w:p w:rsidR="004A1EAD" w:rsidRPr="00F301F5" w:rsidRDefault="004A1EAD" w:rsidP="00CD5801">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lastRenderedPageBreak/>
              <w:t>EG</w:t>
            </w:r>
            <w:r>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4A1EAD" w:rsidRPr="008B6C26" w:rsidRDefault="004A1EAD" w:rsidP="00CD5801">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4A1EAD" w:rsidRPr="008B6C26" w:rsidTr="00CD5801">
        <w:tc>
          <w:tcPr>
            <w:tcW w:w="0" w:type="auto"/>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024"/>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4A1EAD" w:rsidRPr="008B6C26" w:rsidTr="00CD5801">
        <w:trPr>
          <w:trHeight w:val="312"/>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EG1</w:t>
            </w:r>
            <w:r>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w:t>
            </w:r>
            <w:r w:rsidRPr="008B6C26">
              <w:rPr>
                <w:rFonts w:ascii="Trebuchet MS" w:hAnsi="Trebuchet MS"/>
                <w:sz w:val="24"/>
              </w:rPr>
              <w:lastRenderedPageBreak/>
              <w:t>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4A1EAD" w:rsidRPr="008B6C26" w:rsidTr="00CD5801">
        <w:trPr>
          <w:trHeight w:val="312"/>
        </w:trPr>
        <w:tc>
          <w:tcPr>
            <w:tcW w:w="0" w:type="auto"/>
            <w:tcBorders>
              <w:top w:val="single" w:sz="4" w:space="0" w:color="auto"/>
              <w:left w:val="single" w:sz="4" w:space="0" w:color="auto"/>
              <w:bottom w:val="single" w:sz="4" w:space="0" w:color="auto"/>
              <w:right w:val="single" w:sz="4" w:space="0" w:color="auto"/>
            </w:tcBorders>
          </w:tcPr>
          <w:p w:rsidR="004A1EAD" w:rsidRPr="008B6C26" w:rsidRDefault="004A1EAD" w:rsidP="00CD5801">
            <w:pPr>
              <w:shd w:val="clear" w:color="auto" w:fill="FFFFFF"/>
              <w:spacing w:before="120" w:after="120" w:line="240" w:lineRule="auto"/>
              <w:jc w:val="both"/>
              <w:rPr>
                <w:rFonts w:ascii="Trebuchet MS" w:hAnsi="Trebuchet MS"/>
                <w:b/>
                <w:sz w:val="24"/>
              </w:rPr>
            </w:pPr>
            <w:r w:rsidRPr="008B6C26">
              <w:rPr>
                <w:rFonts w:ascii="Trebuchet MS" w:hAnsi="Trebuchet MS"/>
                <w:b/>
                <w:sz w:val="24"/>
              </w:rPr>
              <w:t>EG1</w:t>
            </w:r>
            <w:r>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rPr>
      </w:pPr>
      <w:r w:rsidRPr="008B6C26">
        <w:rPr>
          <w:rFonts w:ascii="Trebuchet MS" w:hAnsi="Trebuchet MS"/>
          <w:b/>
          <w:u w:val="single"/>
          <w:lang w:val="x-none"/>
        </w:rPr>
        <w:t xml:space="preserve">Atenție! </w:t>
      </w:r>
    </w:p>
    <w:p w:rsidR="004A1EAD" w:rsidRPr="008B6C26" w:rsidRDefault="004A1EAD" w:rsidP="004A1EAD">
      <w:pPr>
        <w:pStyle w:val="NormalWeb"/>
        <w:spacing w:before="120" w:after="120"/>
        <w:jc w:val="both"/>
        <w:rPr>
          <w:rFonts w:ascii="Trebuchet MS" w:hAnsi="Trebuchet MS"/>
          <w:b/>
          <w:i/>
        </w:rPr>
      </w:pPr>
      <w:r w:rsidRPr="008B6C26">
        <w:rPr>
          <w:rFonts w:ascii="Trebuchet MS" w:hAnsi="Trebuchet MS"/>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8B6C26">
        <w:rPr>
          <w:rFonts w:ascii="Trebuchet MS" w:hAnsi="Trebuchet MS"/>
          <w:b/>
          <w:i/>
          <w:lang w:val="ro-RO"/>
        </w:rPr>
        <w:t>realizării verificării</w:t>
      </w:r>
      <w:r w:rsidRPr="008B6C26">
        <w:rPr>
          <w:rFonts w:ascii="Trebuchet MS" w:hAnsi="Trebuchet MS"/>
          <w:b/>
          <w:i/>
          <w:lang w:val="x-none"/>
        </w:rPr>
        <w:t>.</w:t>
      </w:r>
    </w:p>
    <w:p w:rsidR="004A1EAD" w:rsidRPr="008B6C26" w:rsidRDefault="004A1EAD" w:rsidP="004A1EAD">
      <w:pPr>
        <w:pStyle w:val="NormalWeb"/>
        <w:spacing w:before="120" w:after="120"/>
        <w:jc w:val="both"/>
        <w:rPr>
          <w:rFonts w:ascii="Trebuchet MS" w:hAnsi="Trebuchet MS"/>
          <w:b/>
          <w:i/>
          <w:lang w:val="ro-RO"/>
        </w:rPr>
      </w:pPr>
    </w:p>
    <w:p w:rsidR="004A1EAD" w:rsidRPr="008B6C26" w:rsidRDefault="004A1EAD" w:rsidP="004A1EAD">
      <w:pPr>
        <w:pStyle w:val="NormalWeb"/>
        <w:spacing w:before="120" w:after="120"/>
        <w:jc w:val="both"/>
        <w:rPr>
          <w:rFonts w:ascii="Trebuchet MS" w:hAnsi="Trebuchet MS"/>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4A1EAD" w:rsidRPr="008B6C26" w:rsidTr="00CD580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4A1EAD" w:rsidRPr="008B6C26" w:rsidRDefault="004A1EAD" w:rsidP="00CD580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cs="Calibri"/>
              </w:rPr>
              <w:t>Verificare efectuată</w:t>
            </w:r>
          </w:p>
        </w:tc>
      </w:tr>
      <w:tr w:rsidR="004A1EAD" w:rsidRPr="008B6C26" w:rsidTr="00CD580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4A1EAD" w:rsidRPr="008B6C26" w:rsidRDefault="004A1EAD" w:rsidP="00CD5801">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4A1EAD" w:rsidRPr="008B6C26" w:rsidRDefault="004A1EAD" w:rsidP="00CD5801">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 xml:space="preserve">Se completează în cazul când expertul constată diferenţe faţă de bugetul prezentat </w:t>
            </w:r>
            <w:proofErr w:type="gramStart"/>
            <w:r w:rsidRPr="008B6C26">
              <w:rPr>
                <w:rFonts w:ascii="Trebuchet MS" w:hAnsi="Trebuchet MS"/>
                <w:sz w:val="24"/>
              </w:rPr>
              <w:t>de  solicitant</w:t>
            </w:r>
            <w:proofErr w:type="gramEnd"/>
            <w:r w:rsidRPr="008B6C26">
              <w:rPr>
                <w:rFonts w:ascii="Trebuchet MS" w:hAnsi="Trebuchet MS"/>
                <w:sz w:val="24"/>
              </w:rPr>
              <w:t xml:space="preserve">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r w:rsidRPr="008B6C26">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4A1EAD" w:rsidRPr="008B6C26" w:rsidRDefault="004A1EAD" w:rsidP="00CD5801">
            <w:pPr>
              <w:pStyle w:val="NormalWeb"/>
              <w:spacing w:before="120" w:after="120"/>
              <w:jc w:val="center"/>
              <w:rPr>
                <w:rFonts w:ascii="Trebuchet MS" w:hAnsi="Trebuchet MS"/>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w:t>
            </w:r>
            <w:r w:rsidRPr="008B6C26">
              <w:rPr>
                <w:rFonts w:ascii="Trebuchet MS" w:hAnsi="Trebuchet MS"/>
                <w:sz w:val="24"/>
              </w:rPr>
              <w:lastRenderedPageBreak/>
              <w:t xml:space="preserve">pe Internet la adresa: </w:t>
            </w:r>
            <w:hyperlink r:id="rId11" w:history="1">
              <w:r w:rsidRPr="008B6C26">
                <w:rPr>
                  <w:rStyle w:val="Hyperlink"/>
                  <w:rFonts w:ascii="Trebuchet MS" w:hAnsi="Trebuchet MS"/>
                  <w:sz w:val="24"/>
                </w:rPr>
                <w:t>http://www.ecb.int/index.html</w:t>
              </w:r>
            </w:hyperlink>
            <w:r w:rsidRPr="008B6C26">
              <w:rPr>
                <w:rFonts w:ascii="Trebuchet MS" w:hAnsi="Trebuchet MS"/>
                <w:sz w:val="24"/>
              </w:rPr>
              <w:t xml:space="preserve"> (se anexează pagina conţinând cursul BCE din data </w:t>
            </w:r>
            <w:proofErr w:type="gramStart"/>
            <w:r w:rsidRPr="008B6C26">
              <w:rPr>
                <w:rFonts w:ascii="Trebuchet MS" w:hAnsi="Trebuchet MS"/>
                <w:sz w:val="24"/>
              </w:rPr>
              <w:t>întocmirii  Studiului</w:t>
            </w:r>
            <w:proofErr w:type="gramEnd"/>
            <w:r w:rsidRPr="008B6C26">
              <w:rPr>
                <w:rFonts w:ascii="Trebuchet MS" w:hAnsi="Trebuchet MS"/>
                <w:sz w:val="24"/>
              </w:rPr>
              <w:t xml:space="preserve">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3.5. Cheltuielile diverse şi neprevazute (Cap. 5.3) din Bugetul indicativ se încadrează, în cazul SF-ului întocmit pe HG907/2016, în procentul </w:t>
            </w:r>
            <w:proofErr w:type="gramStart"/>
            <w:r w:rsidRPr="008B6C26">
              <w:rPr>
                <w:rFonts w:ascii="Trebuchet MS" w:hAnsi="Trebuchet MS"/>
                <w:sz w:val="24"/>
              </w:rPr>
              <w:t>de  maxim</w:t>
            </w:r>
            <w:proofErr w:type="gramEnd"/>
            <w:r w:rsidRPr="008B6C26">
              <w:rPr>
                <w:rFonts w:ascii="Trebuchet MS" w:hAnsi="Trebuchet MS"/>
                <w:sz w:val="24"/>
              </w:rPr>
              <w:t xml:space="preserve"> 10% din valoarea cheltuielilor prevazute la cap./ subcap. 1.2, 1.3, 1.4, 2, 3.5, </w:t>
            </w:r>
            <w:proofErr w:type="gramStart"/>
            <w:r w:rsidRPr="008B6C26">
              <w:rPr>
                <w:rFonts w:ascii="Trebuchet MS" w:hAnsi="Trebuchet MS"/>
                <w:sz w:val="24"/>
              </w:rPr>
              <w:t>3.8  şi</w:t>
            </w:r>
            <w:proofErr w:type="gramEnd"/>
            <w:r w:rsidRPr="008B6C26">
              <w:rPr>
                <w:rFonts w:ascii="Trebuchet MS" w:hAnsi="Trebuchet MS"/>
                <w:sz w:val="24"/>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8B6C26">
              <w:rPr>
                <w:rFonts w:ascii="Trebuchet MS" w:hAnsi="Trebuchet MS"/>
                <w:sz w:val="24"/>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490"/>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4A1EAD" w:rsidRPr="008B6C26" w:rsidTr="00CD580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cs="Calibri"/>
                <w:b/>
                <w:noProof/>
                <w:sz w:val="24"/>
                <w:szCs w:val="24"/>
              </w:rPr>
              <w:lastRenderedPageBreak/>
              <w:t>D</w:t>
            </w:r>
            <w:r w:rsidRPr="008B6C26">
              <w:rPr>
                <w:rFonts w:ascii="Trebuchet MS" w:hAnsi="Trebuchet MS"/>
                <w:b/>
                <w:sz w:val="24"/>
              </w:rPr>
              <w:t>. Verificarea rezonabilităţii preţurilor</w:t>
            </w:r>
          </w:p>
          <w:p w:rsidR="004A1EAD" w:rsidRPr="008B6C26" w:rsidRDefault="004A1EAD" w:rsidP="00CD580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Verificare efectuată</w:t>
            </w:r>
          </w:p>
        </w:tc>
      </w:tr>
      <w:tr w:rsidR="004A1EAD" w:rsidRPr="008B6C26" w:rsidTr="00CD580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rPr>
          <w:trHeight w:val="402"/>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4A1EAD" w:rsidRPr="008B6C26" w:rsidTr="00CD580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4A1EAD" w:rsidRPr="008B6C26" w:rsidTr="00CD580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4A1EAD" w:rsidRPr="008B6C26" w:rsidTr="00CD580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lastRenderedPageBreak/>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258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pStyle w:val="NormalWeb"/>
        <w:spacing w:before="120" w:after="120"/>
        <w:rPr>
          <w:rFonts w:ascii="Trebuchet MS" w:hAnsi="Trebuchet MS"/>
          <w:b/>
        </w:rPr>
      </w:pP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4A1EAD" w:rsidRPr="008B6C26" w:rsidTr="00CD580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r>
      <w:tr w:rsidR="004A1EAD" w:rsidRPr="008B6C26" w:rsidTr="00CD5801">
        <w:tc>
          <w:tcPr>
            <w:tcW w:w="267"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xml:space="preserve">Există legături între vânzătorul/ arendatorul/ locatorul clădirii/ terenului destinat realizării proiectului sau al terenurilor/ efectivelor de animale/ infrastructurii de producție luate în considerare </w:t>
            </w:r>
            <w:r w:rsidRPr="008B6C26">
              <w:rPr>
                <w:rFonts w:ascii="Trebuchet MS" w:hAnsi="Trebuchet MS"/>
                <w:sz w:val="24"/>
              </w:rPr>
              <w:lastRenderedPageBreak/>
              <w:t xml:space="preserve">pentru calcularea SO-ului </w:t>
            </w:r>
            <w:proofErr w:type="gramStart"/>
            <w:r w:rsidRPr="008B6C26">
              <w:rPr>
                <w:rFonts w:ascii="Trebuchet MS" w:hAnsi="Trebuchet MS"/>
                <w:sz w:val="24"/>
              </w:rPr>
              <w:t>și  solicitant</w:t>
            </w:r>
            <w:proofErr w:type="gramEnd"/>
            <w:r w:rsidRPr="008B6C26">
              <w:rPr>
                <w:rFonts w:ascii="Trebuchet MS" w:hAnsi="Trebuchet MS"/>
                <w:sz w:val="24"/>
              </w:rPr>
              <w: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w:t>
            </w:r>
            <w:proofErr w:type="gramStart"/>
            <w:r w:rsidRPr="008B6C26">
              <w:rPr>
                <w:rFonts w:ascii="Trebuchet MS" w:hAnsi="Trebuchet MS"/>
                <w:sz w:val="24"/>
              </w:rPr>
              <w:t>) ?</w:t>
            </w:r>
            <w:proofErr w:type="gramEnd"/>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4A1EAD" w:rsidRPr="008B6C26" w:rsidRDefault="004A1EAD" w:rsidP="004A1EAD">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4A1EAD" w:rsidRPr="008B6C26" w:rsidRDefault="004A1EAD" w:rsidP="004A1EAD">
      <w:pPr>
        <w:spacing w:before="120" w:after="120" w:line="240" w:lineRule="auto"/>
        <w:rPr>
          <w:rFonts w:ascii="Trebuchet MS" w:hAnsi="Trebuchet MS"/>
          <w:sz w:val="24"/>
        </w:rPr>
      </w:pPr>
      <w:proofErr w:type="gramStart"/>
      <w:r w:rsidRPr="008B6C26">
        <w:rPr>
          <w:rFonts w:ascii="Trebuchet MS" w:hAnsi="Trebuchet MS"/>
          <w:sz w:val="24"/>
        </w:rPr>
        <w:t>Observații :</w:t>
      </w:r>
      <w:proofErr w:type="gramEnd"/>
      <w:r w:rsidRPr="008B6C26">
        <w:rPr>
          <w:rFonts w:ascii="Trebuchet MS" w:hAnsi="Trebuchet MS"/>
          <w:sz w:val="24"/>
        </w:rPr>
        <w:t xml:space="preserve">  ..........................................................................................................................................................</w:t>
      </w:r>
    </w:p>
    <w:p w:rsidR="004A1EAD" w:rsidRPr="008B6C26" w:rsidRDefault="004A1EAD" w:rsidP="004A1EAD">
      <w:pPr>
        <w:spacing w:before="120" w:after="120" w:line="240" w:lineRule="auto"/>
        <w:rPr>
          <w:rFonts w:ascii="Trebuchet MS" w:hAnsi="Trebuchet MS"/>
          <w:sz w:val="24"/>
        </w:rPr>
      </w:pPr>
      <w:r w:rsidRPr="008B6C26">
        <w:rPr>
          <w:rFonts w:ascii="Trebuchet MS" w:hAnsi="Trebuchet MS"/>
          <w:sz w:val="24"/>
        </w:rPr>
        <w:t>..........................................................................................................................................................</w:t>
      </w:r>
    </w:p>
    <w:p w:rsidR="004A1EAD" w:rsidRPr="008B6C26" w:rsidRDefault="004A1EAD" w:rsidP="004A1EAD">
      <w:pPr>
        <w:spacing w:before="120" w:after="120" w:line="240" w:lineRule="auto"/>
        <w:jc w:val="both"/>
        <w:rPr>
          <w:rFonts w:ascii="Trebuchet MS" w:hAnsi="Trebuchet MS"/>
          <w:i/>
          <w:sz w:val="24"/>
        </w:rPr>
      </w:pPr>
      <w:r w:rsidRPr="008B6C26">
        <w:rPr>
          <w:rFonts w:ascii="Trebuchet MS" w:hAnsi="Trebuchet MS"/>
          <w:b/>
          <w:sz w:val="24"/>
        </w:rPr>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4A1EAD" w:rsidRPr="008B6C26" w:rsidTr="00CD580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 xml:space="preserve">Premisă </w:t>
            </w:r>
            <w:proofErr w:type="gramStart"/>
            <w:r w:rsidRPr="008B6C26">
              <w:rPr>
                <w:rFonts w:ascii="Trebuchet MS" w:hAnsi="Trebuchet MS"/>
                <w:b/>
                <w:sz w:val="24"/>
              </w:rPr>
              <w:t>de  creare</w:t>
            </w:r>
            <w:proofErr w:type="gramEnd"/>
            <w:r w:rsidRPr="008B6C26">
              <w:rPr>
                <w:rFonts w:ascii="Trebuchet MS" w:hAnsi="Trebuchet MS"/>
                <w:b/>
                <w:sz w:val="24"/>
              </w:rPr>
              <w:t xml:space="preserv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 xml:space="preserve">Criteriu/ </w:t>
            </w:r>
            <w:proofErr w:type="gramStart"/>
            <w:r w:rsidRPr="008B6C26">
              <w:rPr>
                <w:rFonts w:ascii="Trebuchet MS" w:hAnsi="Trebuchet MS"/>
                <w:b/>
                <w:sz w:val="24"/>
              </w:rPr>
              <w:t>avantaj  vizat</w:t>
            </w:r>
            <w:proofErr w:type="gramEnd"/>
            <w:r w:rsidRPr="008B6C26">
              <w:rPr>
                <w:rFonts w:ascii="Trebuchet MS" w:hAnsi="Trebuchet MS"/>
                <w:b/>
                <w:sz w:val="24"/>
              </w:rPr>
              <w:t xml:space="preserve">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r>
      <w:tr w:rsidR="004A1EAD" w:rsidRPr="008B6C26" w:rsidTr="00CD5801">
        <w:tc>
          <w:tcPr>
            <w:tcW w:w="321" w:type="pct"/>
            <w:tcBorders>
              <w:top w:val="single" w:sz="4" w:space="0" w:color="000000"/>
              <w:left w:val="single" w:sz="4" w:space="0" w:color="000000"/>
              <w:bottom w:val="single" w:sz="4" w:space="0" w:color="000000"/>
              <w:right w:val="single" w:sz="4" w:space="0" w:color="000000"/>
            </w:tcBorders>
          </w:tcPr>
          <w:p w:rsidR="004A1EAD" w:rsidRPr="008B6C26" w:rsidRDefault="004A1EAD" w:rsidP="00CD5801">
            <w:pPr>
              <w:spacing w:before="120" w:after="120" w:line="240" w:lineRule="auto"/>
              <w:jc w:val="center"/>
              <w:rPr>
                <w:rFonts w:ascii="Trebuchet MS" w:hAnsi="Trebuchet MS"/>
                <w:b/>
                <w:sz w:val="24"/>
              </w:rPr>
            </w:pPr>
          </w:p>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w:t>
            </w:r>
            <w:proofErr w:type="gramStart"/>
            <w:r w:rsidRPr="008B6C26">
              <w:rPr>
                <w:rFonts w:ascii="Trebuchet MS" w:hAnsi="Trebuchet MS"/>
                <w:sz w:val="24"/>
              </w:rPr>
              <w:t>fi  finanțabil</w:t>
            </w:r>
            <w:proofErr w:type="gramEnd"/>
            <w:r w:rsidRPr="008B6C26">
              <w:rPr>
                <w:rFonts w:ascii="Trebuchet MS" w:hAnsi="Trebuchet MS"/>
                <w:sz w:val="24"/>
              </w:rPr>
              <w:t xml:space="preserve">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4A1EAD" w:rsidRPr="008B6C26" w:rsidRDefault="004A1EAD" w:rsidP="004A1EAD">
      <w:pPr>
        <w:spacing w:before="120" w:after="120" w:line="240" w:lineRule="auto"/>
        <w:jc w:val="center"/>
        <w:rPr>
          <w:rFonts w:ascii="Trebuchet MS" w:hAnsi="Trebuchet MS"/>
          <w:b/>
          <w:sz w:val="24"/>
        </w:rPr>
      </w:pPr>
    </w:p>
    <w:p w:rsidR="004A1EAD" w:rsidRPr="008B6C26" w:rsidRDefault="004A1EAD" w:rsidP="004A1EAD">
      <w:pPr>
        <w:spacing w:before="120" w:after="120" w:line="240" w:lineRule="auto"/>
        <w:jc w:val="both"/>
        <w:rPr>
          <w:rFonts w:ascii="Trebuchet MS" w:hAnsi="Trebuchet MS"/>
          <w:sz w:val="24"/>
        </w:rPr>
      </w:pPr>
      <w:proofErr w:type="gramStart"/>
      <w:r w:rsidRPr="008B6C26">
        <w:rPr>
          <w:rFonts w:ascii="Trebuchet MS" w:hAnsi="Trebuchet MS"/>
          <w:sz w:val="24"/>
        </w:rPr>
        <w:lastRenderedPageBreak/>
        <w:t>Observații :</w:t>
      </w:r>
      <w:proofErr w:type="gramEnd"/>
      <w:r w:rsidRPr="008B6C26">
        <w:rPr>
          <w:rFonts w:ascii="Trebuchet MS" w:hAnsi="Trebuchet MS"/>
          <w:sz w:val="24"/>
        </w:rPr>
        <w:t xml:space="preserve">  ..........................................................................................................................................................</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w:t>
      </w: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4A1EAD" w:rsidRPr="008B6C26" w:rsidTr="00CD580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Verificare efectuată</w:t>
            </w:r>
          </w:p>
        </w:tc>
      </w:tr>
      <w:tr w:rsidR="004A1EAD" w:rsidRPr="008B6C26" w:rsidTr="00CD580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NU</w:t>
            </w:r>
          </w:p>
        </w:tc>
      </w:tr>
      <w:tr w:rsidR="004A1EAD" w:rsidRPr="008B6C26" w:rsidTr="00CD580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Au fost identificate în proiect următoarele elemente comune care pot conduce la verificări suplimentare vizând crearea unor condiţii artificiale?</w:t>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lang w:val="fr-FR"/>
              </w:rPr>
              <w:t xml:space="preserve">Acelaşi sediu social se regăseşte la două sau mai multe </w:t>
            </w:r>
            <w:proofErr w:type="gramStart"/>
            <w:r w:rsidRPr="008B6C26">
              <w:rPr>
                <w:rFonts w:ascii="Trebuchet MS" w:hAnsi="Trebuchet MS"/>
                <w:sz w:val="24"/>
                <w:lang w:val="fr-FR"/>
              </w:rPr>
              <w:t>proiecte?</w:t>
            </w:r>
            <w:proofErr w:type="gramEnd"/>
          </w:p>
          <w:p w:rsidR="004A1EAD" w:rsidRPr="008B6C26" w:rsidRDefault="004A1EAD" w:rsidP="00CD580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pStyle w:val="ListParagraph"/>
              <w:numPr>
                <w:ilvl w:val="0"/>
                <w:numId w:val="34"/>
              </w:numPr>
              <w:suppressAutoHyphens w:val="0"/>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4A1EAD" w:rsidRPr="008B6C26" w:rsidRDefault="004A1EAD" w:rsidP="00CD580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lang w:val="fr-FR"/>
              </w:rPr>
              <w:lastRenderedPageBreak/>
              <w:t>Sunt identificate în cadrul proiectului alte legături între solicitant și persoana fizică/juridică de la care a fost închiriat/cumpărat terenul/</w:t>
            </w:r>
            <w:proofErr w:type="gramStart"/>
            <w:r w:rsidRPr="008B6C26">
              <w:rPr>
                <w:rFonts w:ascii="Trebuchet MS" w:hAnsi="Trebuchet MS"/>
                <w:sz w:val="24"/>
                <w:lang w:val="fr-FR"/>
              </w:rPr>
              <w:t>clădirea</w:t>
            </w:r>
            <w:r w:rsidRPr="008B6C26">
              <w:rPr>
                <w:rFonts w:ascii="Trebuchet MS" w:hAnsi="Trebuchet MS"/>
                <w:sz w:val="24"/>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lang w:val="fr-FR"/>
              </w:rPr>
            </w:pPr>
            <w:r w:rsidRPr="008B6C26">
              <w:rPr>
                <w:rFonts w:ascii="Trebuchet MS" w:hAnsi="Trebuchet MS"/>
                <w:sz w:val="24"/>
              </w:rPr>
              <w:t xml:space="preserve">Alti indicatori (ex: acelasi consultant, posibile legaturi de afaceri cu furnizori/clienti prin actionariat </w:t>
            </w:r>
            <w:proofErr w:type="gramStart"/>
            <w:r w:rsidRPr="008B6C26">
              <w:rPr>
                <w:rFonts w:ascii="Trebuchet MS" w:hAnsi="Trebuchet MS"/>
                <w:sz w:val="24"/>
              </w:rPr>
              <w:t>s.a. )</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564"/>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4A1EAD" w:rsidRPr="008B6C26" w:rsidRDefault="004A1EAD" w:rsidP="00CD5801">
            <w:pPr>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Baza de date proiecte FEADR</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 xml:space="preserve">Declaratii partea F a Cererii de finantare </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Registrul Cererilor de Finantare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lang w:val="fr-FR"/>
              </w:rPr>
            </w:pPr>
          </w:p>
        </w:tc>
      </w:tr>
    </w:tbl>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b/>
          <w:sz w:val="24"/>
        </w:rPr>
      </w:pPr>
      <w:r w:rsidRPr="008B6C26">
        <w:rPr>
          <w:rFonts w:ascii="Trebuchet MS" w:hAnsi="Trebuchet MS"/>
          <w:b/>
          <w:sz w:val="24"/>
        </w:rPr>
        <w:t xml:space="preserve">Solicitantul a creat condiţii artificiale necesare pentru a beneficia de plăţi (sprijin) şi </w:t>
      </w:r>
      <w:proofErr w:type="gramStart"/>
      <w:r w:rsidRPr="008B6C26">
        <w:rPr>
          <w:rFonts w:ascii="Trebuchet MS" w:hAnsi="Trebuchet MS"/>
          <w:b/>
          <w:sz w:val="24"/>
        </w:rPr>
        <w:t>a</w:t>
      </w:r>
      <w:proofErr w:type="gramEnd"/>
      <w:r w:rsidRPr="008B6C26">
        <w:rPr>
          <w:rFonts w:ascii="Trebuchet MS" w:hAnsi="Trebuchet MS"/>
          <w:b/>
          <w:sz w:val="24"/>
        </w:rPr>
        <w:t xml:space="preserve"> obţine astfel un avantaj care contravine obiectivelor măsurii?</w:t>
      </w:r>
    </w:p>
    <w:p w:rsidR="004A1EAD" w:rsidRPr="008B6C26" w:rsidRDefault="004A1EAD" w:rsidP="004A1EAD">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4A1EAD" w:rsidRPr="008B6C26" w:rsidRDefault="004A1EAD" w:rsidP="004A1EAD">
      <w:pPr>
        <w:pStyle w:val="NormalWeb"/>
        <w:spacing w:before="0"/>
        <w:rPr>
          <w:rFonts w:ascii="Trebuchet MS" w:hAnsi="Trebuchet MS"/>
          <w:b/>
          <w:lang w:val="x-none"/>
        </w:rPr>
      </w:pPr>
    </w:p>
    <w:p w:rsidR="004A1EAD" w:rsidRDefault="004A1EAD" w:rsidP="004A1EAD">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4A1EAD" w:rsidRPr="008B6C26" w:rsidRDefault="004A1EAD" w:rsidP="004A1EAD">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529"/>
        <w:gridCol w:w="1075"/>
        <w:gridCol w:w="666"/>
        <w:gridCol w:w="574"/>
        <w:gridCol w:w="1075"/>
      </w:tblGrid>
      <w:tr w:rsidR="004A1EAD" w:rsidRPr="008B6C26" w:rsidTr="00CD5801">
        <w:trPr>
          <w:trHeight w:val="188"/>
        </w:trPr>
        <w:tc>
          <w:tcPr>
            <w:tcW w:w="6211" w:type="dxa"/>
            <w:gridSpan w:val="2"/>
            <w:shd w:val="clear" w:color="auto" w:fill="auto"/>
          </w:tcPr>
          <w:p w:rsidR="004A1EAD" w:rsidRPr="008B6C26" w:rsidRDefault="004A1EAD" w:rsidP="00CD5801">
            <w:pPr>
              <w:spacing w:after="0"/>
              <w:rPr>
                <w:rFonts w:ascii="Trebuchet MS" w:hAnsi="Trebuchet MS"/>
                <w:b/>
              </w:rPr>
            </w:pPr>
          </w:p>
        </w:tc>
        <w:tc>
          <w:tcPr>
            <w:tcW w:w="1075" w:type="dxa"/>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6" w:type="dxa"/>
            <w:shd w:val="clear" w:color="auto" w:fill="auto"/>
            <w:vAlign w:val="center"/>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574" w:type="dxa"/>
            <w:shd w:val="clear" w:color="auto" w:fill="auto"/>
            <w:vAlign w:val="center"/>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c>
          <w:tcPr>
            <w:tcW w:w="1075" w:type="dxa"/>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4A1EAD" w:rsidRPr="008B6C26" w:rsidTr="00CD5801">
        <w:trPr>
          <w:trHeight w:val="188"/>
        </w:trPr>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 xml:space="preserve">Proiecte care își propun crearea locurilor de muncă; </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lastRenderedPageBreak/>
              <w:t>Solicitantul crează cel puțin 1 loc de muncă până la depunerea cererii de plată tranșa II.</w:t>
            </w:r>
          </w:p>
        </w:tc>
        <w:tc>
          <w:tcPr>
            <w:tcW w:w="1075" w:type="dxa"/>
            <w:vAlign w:val="center"/>
          </w:tcPr>
          <w:p w:rsidR="004A1EAD" w:rsidRPr="008B6C26" w:rsidRDefault="004A1EAD" w:rsidP="00CD5801">
            <w:pPr>
              <w:spacing w:after="0" w:line="240" w:lineRule="auto"/>
              <w:jc w:val="center"/>
              <w:rPr>
                <w:rFonts w:ascii="Trebuchet MS" w:hAnsi="Trebuchet MS"/>
                <w:b/>
              </w:rPr>
            </w:pPr>
            <w:r w:rsidRPr="008B6C26">
              <w:rPr>
                <w:rFonts w:ascii="Trebuchet MS" w:hAnsi="Trebuchet MS"/>
                <w:b/>
              </w:rPr>
              <w:lastRenderedPageBreak/>
              <w:t>5</w:t>
            </w:r>
          </w:p>
        </w:tc>
        <w:tc>
          <w:tcPr>
            <w:tcW w:w="666" w:type="dxa"/>
            <w:shd w:val="clear" w:color="auto" w:fill="auto"/>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shd w:val="clear" w:color="auto" w:fill="auto"/>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 xml:space="preserve">Max. </w:t>
            </w:r>
            <w:r w:rsidR="00DA44E2">
              <w:rPr>
                <w:rFonts w:ascii="Trebuchet MS" w:hAnsi="Trebuchet MS"/>
                <w:b/>
                <w:sz w:val="22"/>
                <w:szCs w:val="22"/>
                <w:lang w:val="ro-RO"/>
              </w:rPr>
              <w:t>1</w:t>
            </w:r>
            <w:r w:rsidRPr="008B6C26">
              <w:rPr>
                <w:rFonts w:ascii="Trebuchet MS" w:hAnsi="Trebuchet MS"/>
                <w:b/>
                <w:sz w:val="22"/>
                <w:szCs w:val="22"/>
                <w:lang w:val="ro-RO"/>
              </w:rPr>
              <w:t>0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1"/>
              </w:numPr>
              <w:suppressAutoHyphens w:val="0"/>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sau</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Fructe, pomi şi arbuşti/</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4A1EAD" w:rsidRPr="008B6C26" w:rsidRDefault="00DA44E2" w:rsidP="00CD5801">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1</w:t>
            </w:r>
            <w:r w:rsidR="004A1EAD" w:rsidRPr="008B6C26">
              <w:rPr>
                <w:rFonts w:ascii="Trebuchet MS" w:hAnsi="Trebuchet MS"/>
                <w:sz w:val="22"/>
                <w:szCs w:val="22"/>
                <w:lang w:val="ro-RO"/>
              </w:rPr>
              <w:t>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1"/>
              </w:numPr>
              <w:suppressAutoHyphens w:val="0"/>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4A1EAD" w:rsidRPr="008B6C26" w:rsidRDefault="00DA44E2" w:rsidP="00CD5801">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5</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numPr>
                <w:ilvl w:val="0"/>
                <w:numId w:val="30"/>
              </w:numPr>
              <w:spacing w:after="160" w:line="256" w:lineRule="auto"/>
              <w:jc w:val="both"/>
              <w:rPr>
                <w:rFonts w:ascii="Trebuchet MS" w:hAnsi="Trebuchet MS" w:cs="Trebuchet MS"/>
                <w:b/>
              </w:rPr>
            </w:pPr>
            <w:r w:rsidRPr="008B6C26">
              <w:rPr>
                <w:rFonts w:ascii="Trebuchet MS" w:hAnsi="Trebuchet MS" w:cs="Trebuchet MS"/>
                <w:b/>
              </w:rPr>
              <w:t xml:space="preserve">Principiul lanțurilor alimentare integrate (investițiile care acoperă lanțul alimentar: integrarea sistemelor de colectare, procesare și comercializare/producţie – condiționare – depozitare - procesare – comercializare);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Proiecte care combină cel puţin două operaţiuni care conduc la realizarea unui lanț alimentar integrat după cum urmează: </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27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3.1.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a) producție agricolă primară – procesare – comercializare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b) producţie agricolă primară, inclusiv condiționare – comercializare – pentru investiţii în unităţi de producție vizând producţia de legume.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27</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3.2. producție agricolă primară – procesare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17</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4A1EAD" w:rsidRPr="008B6C26" w:rsidRDefault="004A1EAD" w:rsidP="00CD5801">
            <w:pPr>
              <w:pStyle w:val="ListParagraph"/>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4A1EAD" w:rsidRPr="008B6C26" w:rsidRDefault="004A1EAD" w:rsidP="00CD5801">
            <w:pPr>
              <w:pStyle w:val="ListParagraph"/>
              <w:ind w:left="0"/>
              <w:rPr>
                <w:rFonts w:ascii="Trebuchet MS" w:hAnsi="Trebuchet MS"/>
                <w:b/>
              </w:rPr>
            </w:pPr>
            <w:r w:rsidRPr="008B6C26">
              <w:rPr>
                <w:rFonts w:ascii="Trebuchet MS" w:hAnsi="Trebuchet MS"/>
                <w:b/>
              </w:rPr>
              <w:lastRenderedPageBreak/>
              <w:t>sau</w:t>
            </w:r>
          </w:p>
          <w:p w:rsidR="004A1EAD" w:rsidRPr="008B6C26" w:rsidRDefault="004A1EAD" w:rsidP="00CD5801">
            <w:pPr>
              <w:pStyle w:val="ListParagraph"/>
              <w:ind w:left="0"/>
              <w:rPr>
                <w:rFonts w:ascii="Trebuchet MS" w:hAnsi="Trebuchet MS"/>
              </w:rPr>
            </w:pPr>
            <w:r w:rsidRPr="008B6C26">
              <w:rPr>
                <w:rFonts w:ascii="Trebuchet MS" w:hAnsi="Trebuchet MS"/>
              </w:rPr>
              <w:t>Solicitantul face dovada apartenenței sale la o formă asociativă înființată și finanțată prin măsura M8/3A Sprijin pentru înființarea și dezvoltarea de structuri asociative din cadrul SDL-ului</w:t>
            </w:r>
          </w:p>
          <w:p w:rsidR="004A1EAD" w:rsidRPr="008B6C26" w:rsidRDefault="004A1EAD" w:rsidP="00CD5801">
            <w:pPr>
              <w:pStyle w:val="ListParagraph"/>
              <w:ind w:left="0"/>
              <w:rPr>
                <w:rFonts w:ascii="Trebuchet MS" w:hAnsi="Trebuchet MS"/>
                <w:b/>
              </w:rPr>
            </w:pPr>
            <w:r w:rsidRPr="008B6C26">
              <w:rPr>
                <w:rFonts w:ascii="Trebuchet MS" w:hAnsi="Trebuchet MS"/>
                <w:b/>
              </w:rPr>
              <w:t>sau</w:t>
            </w:r>
          </w:p>
          <w:p w:rsidR="004A1EAD" w:rsidRPr="008B6C26" w:rsidRDefault="004A1EAD" w:rsidP="00CD5801">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c>
          <w:tcPr>
            <w:tcW w:w="1075" w:type="dxa"/>
            <w:vAlign w:val="center"/>
          </w:tcPr>
          <w:p w:rsidR="004A1EAD" w:rsidRPr="008B6C26" w:rsidRDefault="00DA44E2" w:rsidP="00CD5801">
            <w:pPr>
              <w:pStyle w:val="NormalWeb"/>
              <w:spacing w:before="0" w:line="256" w:lineRule="auto"/>
              <w:jc w:val="center"/>
              <w:rPr>
                <w:rFonts w:ascii="Trebuchet MS" w:hAnsi="Trebuchet MS"/>
                <w:b/>
                <w:sz w:val="22"/>
                <w:szCs w:val="22"/>
                <w:lang w:val="ro-RO"/>
              </w:rPr>
            </w:pPr>
            <w:r>
              <w:rPr>
                <w:rFonts w:ascii="Trebuchet MS" w:hAnsi="Trebuchet MS"/>
                <w:b/>
                <w:sz w:val="22"/>
                <w:szCs w:val="22"/>
                <w:lang w:val="ro-RO"/>
              </w:rPr>
              <w:lastRenderedPageBreak/>
              <w:t>5</w:t>
            </w:r>
            <w:r w:rsidR="004A1EAD" w:rsidRPr="008B6C26">
              <w:rPr>
                <w:rFonts w:ascii="Trebuchet MS" w:hAnsi="Trebuchet MS"/>
                <w:b/>
                <w:sz w:val="22"/>
                <w:szCs w:val="22"/>
                <w:lang w:val="ro-RO"/>
              </w:rPr>
              <w:t>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4A1EAD" w:rsidRPr="008B6C26" w:rsidRDefault="004A1EAD" w:rsidP="00CD5801">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5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2"/>
              </w:numPr>
              <w:suppressAutoHyphens w:val="0"/>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5</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2"/>
              </w:numPr>
              <w:suppressAutoHyphens w:val="0"/>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vârstei (tinerii sub 40 ani); </w:t>
            </w:r>
          </w:p>
          <w:p w:rsidR="004A1EAD" w:rsidRPr="008B6C26" w:rsidRDefault="004A1EAD" w:rsidP="00CD5801">
            <w:pPr>
              <w:spacing w:after="0"/>
              <w:rPr>
                <w:rFonts w:ascii="Trebuchet MS" w:hAnsi="Trebuchet MS"/>
                <w:b/>
              </w:rPr>
            </w:pPr>
            <w:r w:rsidRPr="008B6C26">
              <w:rPr>
                <w:rFonts w:ascii="Trebuchet MS" w:hAnsi="Trebuchet MS"/>
              </w:rPr>
              <w:t>Reprezentantul legal al solicitantului este tânăr sub 40 de ani</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Principiul reconversiei (investiţii care presupun reconversie)</w:t>
            </w:r>
          </w:p>
          <w:p w:rsidR="004A1EAD" w:rsidRPr="008B6C26" w:rsidRDefault="004A1EAD" w:rsidP="00CD5801">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w:t>
            </w:r>
            <w:proofErr w:type="gramStart"/>
            <w:r w:rsidRPr="008B6C26">
              <w:rPr>
                <w:rFonts w:ascii="Trebuchet MS" w:hAnsi="Trebuchet MS"/>
                <w:b/>
              </w:rPr>
              <w:t>a</w:t>
            </w:r>
            <w:proofErr w:type="gramEnd"/>
            <w:r w:rsidRPr="008B6C26">
              <w:rPr>
                <w:rFonts w:ascii="Trebuchet MS" w:hAnsi="Trebuchet MS"/>
                <w:b/>
              </w:rPr>
              <w:t xml:space="preserve"> investițiilor care țintesc economii mai mari de apă. </w:t>
            </w:r>
          </w:p>
          <w:p w:rsidR="004A1EAD" w:rsidRPr="008B6C26" w:rsidRDefault="004A1EAD" w:rsidP="00CD5801">
            <w:pPr>
              <w:spacing w:after="0"/>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82" w:type="dxa"/>
          </w:tcPr>
          <w:p w:rsidR="004A1EAD" w:rsidRPr="008B6C26" w:rsidRDefault="004A1EAD" w:rsidP="00CD5801">
            <w:pPr>
              <w:spacing w:after="0" w:line="300" w:lineRule="auto"/>
              <w:rPr>
                <w:rFonts w:ascii="Trebuchet MS" w:hAnsi="Trebuchet MS" w:cs="Trebuchet MS"/>
                <w:b/>
              </w:rPr>
            </w:pPr>
          </w:p>
        </w:tc>
        <w:tc>
          <w:tcPr>
            <w:tcW w:w="7844" w:type="dxa"/>
            <w:gridSpan w:val="4"/>
            <w:shd w:val="clear" w:color="auto" w:fill="auto"/>
          </w:tcPr>
          <w:p w:rsidR="004A1EAD" w:rsidRPr="008B6C26" w:rsidRDefault="004A1EAD" w:rsidP="00CD5801">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4A1EAD" w:rsidRPr="008B6C26" w:rsidRDefault="004A1EAD" w:rsidP="00CD5801">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4A1EAD" w:rsidRPr="008B6C26" w:rsidRDefault="004A1EAD" w:rsidP="00CD5801">
            <w:pPr>
              <w:pStyle w:val="NormalWeb"/>
              <w:spacing w:before="0"/>
              <w:jc w:val="both"/>
              <w:rPr>
                <w:rFonts w:ascii="Trebuchet MS" w:eastAsia="Calibri" w:hAnsi="Trebuchet MS"/>
                <w:sz w:val="22"/>
                <w:szCs w:val="22"/>
                <w:lang w:val="ro-RO"/>
              </w:rPr>
            </w:pPr>
            <w:r w:rsidRPr="008B6C26">
              <w:rPr>
                <w:rFonts w:ascii="Trebuchet MS" w:eastAsia="Calibri" w:hAnsi="Trebuchet MS"/>
                <w:sz w:val="22"/>
                <w:szCs w:val="22"/>
                <w:lang w:val="ro-RO"/>
              </w:rPr>
              <w:lastRenderedPageBreak/>
              <w:t>În cazul proiectelor cu acelaşi punctaj, departajarea acestora, se face în funcţie de valoarea eligibilă a proiectului, exprimată în euro, în ordine crescătoare.</w:t>
            </w:r>
          </w:p>
          <w:p w:rsidR="004A1EAD" w:rsidRPr="008B6C26" w:rsidRDefault="004A1EAD" w:rsidP="00CD5801">
            <w:pPr>
              <w:pStyle w:val="NormalWeb"/>
              <w:spacing w:before="0"/>
              <w:jc w:val="both"/>
              <w:rPr>
                <w:rFonts w:ascii="Trebuchet MS" w:eastAsia="Calibri" w:hAnsi="Trebuchet MS"/>
                <w:b/>
                <w:sz w:val="22"/>
                <w:szCs w:val="22"/>
                <w:lang w:val="ro-RO"/>
              </w:rPr>
            </w:pPr>
          </w:p>
        </w:tc>
        <w:tc>
          <w:tcPr>
            <w:tcW w:w="1075" w:type="dxa"/>
          </w:tcPr>
          <w:p w:rsidR="004A1EAD" w:rsidRPr="008B6C26" w:rsidRDefault="004A1EAD" w:rsidP="00CD5801">
            <w:pPr>
              <w:spacing w:after="0" w:line="300" w:lineRule="auto"/>
              <w:rPr>
                <w:rFonts w:ascii="Trebuchet MS" w:hAnsi="Trebuchet MS" w:cs="Trebuchet MS"/>
                <w:b/>
              </w:rPr>
            </w:pPr>
          </w:p>
        </w:tc>
      </w:tr>
    </w:tbl>
    <w:p w:rsidR="004A1EAD" w:rsidRPr="008B6C26" w:rsidRDefault="004A1EAD" w:rsidP="004A1EAD">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4A1EAD" w:rsidRPr="008B6C26" w:rsidTr="00CD5801">
        <w:trPr>
          <w:trHeight w:val="50"/>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4A1EAD" w:rsidRPr="008B6C26" w:rsidTr="00CD5801">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4A1EAD" w:rsidRPr="008B6C26" w:rsidTr="00CD5801">
        <w:trPr>
          <w:trHeight w:val="624"/>
        </w:trPr>
        <w:tc>
          <w:tcPr>
            <w:tcW w:w="3564"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Verificare la GAL</w:t>
            </w:r>
          </w:p>
        </w:tc>
        <w:tc>
          <w:tcPr>
            <w:tcW w:w="701"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4A1EAD" w:rsidRPr="008B6C26" w:rsidRDefault="004A1EAD" w:rsidP="004A1EAD">
      <w:pPr>
        <w:spacing w:before="120" w:after="120" w:line="240" w:lineRule="auto"/>
        <w:contextualSpacing/>
        <w:jc w:val="both"/>
        <w:rPr>
          <w:rFonts w:ascii="Trebuchet MS" w:hAnsi="Trebuchet MS"/>
          <w:sz w:val="24"/>
        </w:rPr>
      </w:pPr>
    </w:p>
    <w:p w:rsidR="004A1EAD" w:rsidRPr="008B6C26" w:rsidRDefault="004A1EAD" w:rsidP="004A1EAD">
      <w:pPr>
        <w:spacing w:before="120" w:after="120" w:line="240" w:lineRule="auto"/>
        <w:rPr>
          <w:rFonts w:ascii="Trebuchet MS" w:hAnsi="Trebuchet MS"/>
          <w:sz w:val="24"/>
          <w:lang w:val="pt-BR"/>
        </w:rPr>
        <w:sectPr w:rsidR="004A1EAD" w:rsidRPr="008B6C26">
          <w:pgSz w:w="12240" w:h="15840"/>
          <w:pgMar w:top="1440" w:right="1440" w:bottom="1440" w:left="1440" w:header="720" w:footer="720" w:gutter="0"/>
          <w:cols w:space="720"/>
          <w:docGrid w:linePitch="360"/>
        </w:sectPr>
      </w:pPr>
    </w:p>
    <w:p w:rsidR="004A1EAD" w:rsidRPr="00234E9E" w:rsidRDefault="004A1EAD" w:rsidP="004A1EAD">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p>
    <w:p w:rsidR="004A1EAD" w:rsidRPr="002D2CD1" w:rsidRDefault="004A1EAD" w:rsidP="004A1EAD">
      <w:pPr>
        <w:spacing w:after="0" w:line="240" w:lineRule="auto"/>
        <w:jc w:val="both"/>
        <w:rPr>
          <w:b/>
          <w:kern w:val="32"/>
          <w:sz w:val="24"/>
          <w:u w:val="single"/>
        </w:rPr>
      </w:pPr>
      <w:r w:rsidRPr="002D2CD1">
        <w:rPr>
          <w:b/>
          <w:kern w:val="32"/>
          <w:sz w:val="24"/>
          <w:u w:val="single"/>
        </w:rPr>
        <w:t>Atenție!</w:t>
      </w:r>
    </w:p>
    <w:p w:rsidR="004A1EAD" w:rsidRDefault="004A1EAD" w:rsidP="004A1EAD">
      <w:pPr>
        <w:spacing w:after="0" w:line="240" w:lineRule="auto"/>
        <w:jc w:val="both"/>
        <w:rPr>
          <w:i/>
          <w:kern w:val="32"/>
          <w:sz w:val="24"/>
        </w:rPr>
      </w:pPr>
      <w:r w:rsidRPr="002D2CD1">
        <w:rPr>
          <w:i/>
          <w:kern w:val="32"/>
          <w:sz w:val="24"/>
        </w:rPr>
        <w:t xml:space="preserve">Expertul verificator </w:t>
      </w:r>
      <w:r w:rsidRPr="002D2CD1">
        <w:rPr>
          <w:bCs/>
          <w:i/>
          <w:kern w:val="32"/>
          <w:sz w:val="24"/>
          <w:szCs w:val="24"/>
        </w:rPr>
        <w:t>este</w:t>
      </w:r>
      <w:r w:rsidRPr="002D2CD1">
        <w:rPr>
          <w:i/>
          <w:kern w:val="32"/>
          <w:sz w:val="24"/>
        </w:rPr>
        <w:t xml:space="preserve"> obligat să solicite informații suplimentare în etapa de verificare </w:t>
      </w:r>
      <w:proofErr w:type="gramStart"/>
      <w:r w:rsidRPr="002D2CD1">
        <w:rPr>
          <w:i/>
          <w:kern w:val="32"/>
          <w:sz w:val="24"/>
        </w:rPr>
        <w:t>a</w:t>
      </w:r>
      <w:proofErr w:type="gramEnd"/>
      <w:r w:rsidRPr="002D2CD1">
        <w:rPr>
          <w:i/>
          <w:kern w:val="32"/>
          <w:sz w:val="24"/>
        </w:rPr>
        <w:t xml:space="preserve"> eligibilității, dacă este cazul, în următoarele situații: </w:t>
      </w:r>
    </w:p>
    <w:p w:rsidR="004A1EAD" w:rsidRPr="00B36097" w:rsidRDefault="004A1EAD" w:rsidP="00526FC7">
      <w:pPr>
        <w:numPr>
          <w:ilvl w:val="0"/>
          <w:numId w:val="35"/>
        </w:numPr>
        <w:suppressAutoHyphens w:val="0"/>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necesitatea corectării bugetului indicativ;</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în cazul în care expertul are o suspiciune legată de crearea unor condiții artificiale.</w:t>
      </w:r>
    </w:p>
    <w:p w:rsidR="004A1EAD" w:rsidRPr="002D2CD1" w:rsidRDefault="004A1EAD" w:rsidP="004A1EAD">
      <w:pPr>
        <w:spacing w:before="120" w:after="120" w:line="240" w:lineRule="auto"/>
        <w:rPr>
          <w:b/>
          <w:sz w:val="24"/>
        </w:rPr>
      </w:pPr>
      <w:proofErr w:type="gramStart"/>
      <w:r w:rsidRPr="002D2CD1">
        <w:rPr>
          <w:b/>
          <w:sz w:val="24"/>
        </w:rPr>
        <w:t>A.Verificarea</w:t>
      </w:r>
      <w:proofErr w:type="gramEnd"/>
      <w:r w:rsidRPr="002D2CD1">
        <w:rPr>
          <w:b/>
          <w:sz w:val="24"/>
        </w:rPr>
        <w:t xml:space="preserve"> eligibilitatii solicitantului</w:t>
      </w:r>
    </w:p>
    <w:p w:rsidR="004A1EAD" w:rsidRPr="002D2CD1" w:rsidRDefault="004A1EAD" w:rsidP="004A1EAD">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4A1EAD" w:rsidRPr="006723F4" w:rsidTr="00CD5801">
        <w:tc>
          <w:tcPr>
            <w:tcW w:w="2072" w:type="pct"/>
            <w:tcBorders>
              <w:top w:val="single" w:sz="4" w:space="0" w:color="auto"/>
              <w:left w:val="single" w:sz="4" w:space="0" w:color="auto"/>
              <w:bottom w:val="single" w:sz="4" w:space="0" w:color="auto"/>
              <w:right w:val="single" w:sz="4" w:space="0" w:color="auto"/>
            </w:tcBorders>
            <w:shd w:val="clear" w:color="auto" w:fill="D9D9D9"/>
          </w:tcPr>
          <w:p w:rsidR="004A1EAD" w:rsidRPr="002D2CD1" w:rsidRDefault="004A1EAD" w:rsidP="00CD5801">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4A1EAD" w:rsidRPr="002D2CD1" w:rsidRDefault="004A1EAD" w:rsidP="00CD5801">
            <w:pPr>
              <w:spacing w:before="120" w:after="120" w:line="240" w:lineRule="auto"/>
              <w:rPr>
                <w:rFonts w:cs="Calibri"/>
                <w:b/>
                <w:sz w:val="24"/>
                <w:szCs w:val="24"/>
              </w:rPr>
            </w:pPr>
            <w:r w:rsidRPr="002D2CD1">
              <w:rPr>
                <w:rFonts w:cs="Calibri"/>
                <w:b/>
                <w:sz w:val="24"/>
                <w:szCs w:val="24"/>
                <w:lang w:val="pt-BR"/>
              </w:rPr>
              <w:t>PUNCTE DE VERIFICAT IN DOCUMENTE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shd w:val="clear" w:color="auto" w:fill="FFFF00"/>
              </w:rPr>
            </w:pPr>
            <w:r w:rsidRPr="002D2CD1">
              <w:rPr>
                <w:sz w:val="24"/>
              </w:rPr>
              <w:t xml:space="preserve">Documente </w:t>
            </w:r>
            <w:proofErr w:type="gramStart"/>
            <w:r w:rsidRPr="002D2CD1">
              <w:rPr>
                <w:sz w:val="24"/>
              </w:rPr>
              <w:t>verificate :</w:t>
            </w:r>
            <w:proofErr w:type="gramEnd"/>
          </w:p>
          <w:p w:rsidR="004A1EAD" w:rsidRPr="002D2CD1" w:rsidRDefault="004A1EAD" w:rsidP="00CD5801">
            <w:pPr>
              <w:spacing w:before="120" w:after="120" w:line="240" w:lineRule="auto"/>
              <w:jc w:val="both"/>
              <w:rPr>
                <w:sz w:val="24"/>
              </w:rPr>
            </w:pPr>
            <w:r w:rsidRPr="002D2CD1">
              <w:rPr>
                <w:sz w:val="24"/>
              </w:rPr>
              <w:t>Declaraţia pe propria răspundere a solicitantului din secțiunea F din cererea de finanțare.</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 xml:space="preserve">Expertul verifică dacă solicitantul este înscris cu </w:t>
            </w:r>
            <w:proofErr w:type="gramStart"/>
            <w:r w:rsidRPr="002D2CD1">
              <w:rPr>
                <w:sz w:val="24"/>
              </w:rPr>
              <w:t>debite  în</w:t>
            </w:r>
            <w:proofErr w:type="gramEnd"/>
            <w:r w:rsidRPr="002D2CD1">
              <w:rPr>
                <w:sz w:val="24"/>
              </w:rPr>
              <w:t xml:space="preserve"> Registrul debitorilor pentru SAPARD şi FEADR, aflat pe link-ul </w:t>
            </w:r>
            <w:hyperlink r:id="rId12" w:history="1">
              <w:r w:rsidRPr="002D2CD1">
                <w:rPr>
                  <w:rStyle w:val="Hyperlink"/>
                  <w:sz w:val="24"/>
                </w:rPr>
                <w:t>\\alpaca\Debite</w:t>
              </w:r>
            </w:hyperlink>
          </w:p>
          <w:p w:rsidR="004A1EAD" w:rsidRPr="002D2CD1" w:rsidRDefault="004A1EAD" w:rsidP="00CD5801">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4A1EAD" w:rsidRPr="002D2CD1" w:rsidRDefault="004A1EAD" w:rsidP="00CD5801">
            <w:pPr>
              <w:spacing w:before="120" w:after="120" w:line="240" w:lineRule="auto"/>
              <w:jc w:val="both"/>
              <w:rPr>
                <w:sz w:val="24"/>
              </w:rPr>
            </w:pPr>
            <w:r w:rsidRPr="002D2CD1">
              <w:rPr>
                <w:sz w:val="24"/>
              </w:rPr>
              <w:t>În cazul în care solicitantul nu este înscris cu debite în Registrul debitorilor, expertul bifează NU.</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pacing w:val="-4"/>
                <w:sz w:val="24"/>
              </w:rPr>
            </w:pPr>
            <w:r>
              <w:rPr>
                <w:b/>
                <w:sz w:val="24"/>
              </w:rPr>
              <w:lastRenderedPageBreak/>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4A1EAD" w:rsidRPr="002D2CD1" w:rsidRDefault="004A1EAD" w:rsidP="00CD5801">
            <w:pPr>
              <w:spacing w:before="120" w:after="120" w:line="240" w:lineRule="auto"/>
              <w:jc w:val="both"/>
              <w:rPr>
                <w:spacing w:val="-4"/>
                <w:sz w:val="24"/>
              </w:rPr>
            </w:pPr>
          </w:p>
          <w:p w:rsidR="004A1EAD" w:rsidRPr="002D2CD1" w:rsidRDefault="004A1EAD" w:rsidP="00CD5801">
            <w:pPr>
              <w:spacing w:before="120" w:after="120" w:line="240" w:lineRule="auto"/>
              <w:jc w:val="both"/>
              <w:rPr>
                <w:sz w:val="24"/>
              </w:rPr>
            </w:pPr>
            <w:r w:rsidRPr="002D2CD1">
              <w:rPr>
                <w:sz w:val="24"/>
              </w:rPr>
              <w:t xml:space="preserve">Documente </w:t>
            </w:r>
            <w:proofErr w:type="gramStart"/>
            <w:r w:rsidRPr="002D2CD1">
              <w:rPr>
                <w:sz w:val="24"/>
              </w:rPr>
              <w:t>verificate :</w:t>
            </w:r>
            <w:proofErr w:type="gramEnd"/>
          </w:p>
          <w:p w:rsidR="004A1EAD" w:rsidRPr="002D2CD1" w:rsidRDefault="004A1EAD" w:rsidP="00CD5801">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 xml:space="preserve">Expertul verifică în Declaraţia pe proprie răspundere din secțiunea F din Cererea de finanțare dacă aceasta </w:t>
            </w:r>
            <w:proofErr w:type="gramStart"/>
            <w:r w:rsidRPr="002D2CD1">
              <w:rPr>
                <w:sz w:val="24"/>
              </w:rPr>
              <w:t>este  datată</w:t>
            </w:r>
            <w:proofErr w:type="gramEnd"/>
            <w:r w:rsidRPr="002D2CD1">
              <w:rPr>
                <w:sz w:val="24"/>
              </w:rPr>
              <w:t xml:space="preserve">, semnată și, după caz, ștampilată. </w:t>
            </w:r>
          </w:p>
          <w:p w:rsidR="004A1EAD" w:rsidRPr="002D2CD1" w:rsidRDefault="004A1EAD" w:rsidP="00CD5801">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A1EAD" w:rsidRPr="002D2CD1" w:rsidRDefault="004A1EAD" w:rsidP="00CD5801">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4A1EAD" w:rsidRPr="002D2CD1" w:rsidRDefault="004A1EAD" w:rsidP="00CD5801">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4A1EAD" w:rsidRDefault="004A1EAD" w:rsidP="00CD5801">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4A1EAD" w:rsidRDefault="004A1EAD" w:rsidP="00CD5801">
            <w:pPr>
              <w:spacing w:before="120" w:after="120" w:line="240" w:lineRule="auto"/>
              <w:jc w:val="both"/>
              <w:rPr>
                <w:sz w:val="24"/>
              </w:rPr>
            </w:pPr>
          </w:p>
          <w:p w:rsidR="004A1EAD" w:rsidRPr="00C97C45" w:rsidRDefault="004A1EAD" w:rsidP="00CD5801">
            <w:pPr>
              <w:spacing w:before="120" w:after="120" w:line="240" w:lineRule="auto"/>
              <w:jc w:val="both"/>
              <w:rPr>
                <w:sz w:val="24"/>
              </w:rPr>
            </w:pPr>
            <w:r>
              <w:rPr>
                <w:sz w:val="24"/>
              </w:rPr>
              <w:t xml:space="preserve">Adaptarea de către GAL a cererii de finanțare poate presupune eliminarea unor cerințe care nu au aplicabilitate în cazul proiectelor depuse în cadrul </w:t>
            </w:r>
            <w:r>
              <w:rPr>
                <w:sz w:val="24"/>
              </w:rPr>
              <w:lastRenderedPageBreak/>
              <w:t xml:space="preserve">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w:t>
            </w:r>
            <w:proofErr w:type="gramStart"/>
            <w:r>
              <w:rPr>
                <w:sz w:val="24"/>
              </w:rPr>
              <w:t>a</w:t>
            </w:r>
            <w:proofErr w:type="gramEnd"/>
            <w:r>
              <w:rPr>
                <w:sz w:val="24"/>
              </w:rPr>
              <w:t xml:space="preserve"> aduce atingere condițiilor generale de eligibilitate. </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w:t>
            </w:r>
            <w:proofErr w:type="gramStart"/>
            <w:r w:rsidRPr="002D2CD1">
              <w:rPr>
                <w:sz w:val="24"/>
              </w:rPr>
              <w:t>112,  411</w:t>
            </w:r>
            <w:proofErr w:type="gramEnd"/>
            <w:r w:rsidRPr="002D2CD1">
              <w:rPr>
                <w:sz w:val="24"/>
              </w:rPr>
              <w:t>-141,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lang w:val="it-IT"/>
              </w:rPr>
              <w:t xml:space="preserve">Expertul verifică în baza de date AFIR/ </w:t>
            </w:r>
            <w:hyperlink r:id="rId13" w:history="1">
              <w:r w:rsidRPr="002D2CD1">
                <w:rPr>
                  <w:rStyle w:val="Hyperlink"/>
                  <w:sz w:val="24"/>
                </w:rPr>
                <w:t>\\fs\Monitorizare-comun\RegistreDCP-FEADR</w:t>
              </w:r>
            </w:hyperlink>
          </w:p>
          <w:p w:rsidR="004A1EAD" w:rsidRPr="002D2CD1" w:rsidRDefault="004A1EAD" w:rsidP="00CD5801">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4A1EAD" w:rsidRPr="002D2CD1" w:rsidRDefault="004A1EAD" w:rsidP="00CD5801">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4A1EAD" w:rsidRPr="002D2CD1" w:rsidRDefault="004A1EAD" w:rsidP="00CD5801">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4A1EAD" w:rsidRPr="00412201" w:rsidTr="00CD5801">
        <w:tc>
          <w:tcPr>
            <w:tcW w:w="2072" w:type="pct"/>
            <w:tcBorders>
              <w:top w:val="single" w:sz="4" w:space="0" w:color="auto"/>
              <w:left w:val="single" w:sz="4" w:space="0" w:color="auto"/>
              <w:bottom w:val="single" w:sz="4" w:space="0" w:color="auto"/>
              <w:right w:val="single" w:sz="4" w:space="0" w:color="auto"/>
            </w:tcBorders>
            <w:shd w:val="clear" w:color="auto" w:fill="auto"/>
          </w:tcPr>
          <w:p w:rsidR="004A1EAD" w:rsidRPr="002D2CD1" w:rsidRDefault="004A1EAD" w:rsidP="00CD5801">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4A1EAD" w:rsidRPr="002D2CD1" w:rsidRDefault="004A1EAD" w:rsidP="00CD5801">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4A1EAD" w:rsidRPr="002D2CD1" w:rsidRDefault="004A1EAD" w:rsidP="00CD5801">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 xml:space="preserve">intreprinderilor </w:t>
            </w:r>
            <w:r w:rsidRPr="00552D49">
              <w:rPr>
                <w:sz w:val="24"/>
                <w:lang w:val="fr-FR"/>
              </w:rPr>
              <w:lastRenderedPageBreak/>
              <w:t>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4A1EAD" w:rsidRPr="00552D49" w:rsidRDefault="004A1EAD" w:rsidP="00CD5801">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552D49">
              <w:rPr>
                <w:i/>
                <w:sz w:val="24"/>
                <w:lang w:val="fr-FR"/>
              </w:rPr>
              <w:t>F .</w:t>
            </w:r>
            <w:proofErr w:type="gramEnd"/>
            <w:r w:rsidRPr="00552D49">
              <w:rPr>
                <w:i/>
                <w:color w:val="000000"/>
                <w:sz w:val="24"/>
                <w:lang w:val="fr-FR"/>
              </w:rPr>
              <w:t xml:space="preserve"> Verificarea este identica </w:t>
            </w:r>
            <w:proofErr w:type="gramStart"/>
            <w:r w:rsidRPr="00552D49">
              <w:rPr>
                <w:i/>
                <w:color w:val="000000"/>
                <w:sz w:val="24"/>
                <w:lang w:val="fr-FR"/>
              </w:rPr>
              <w:t>cu  metodologia</w:t>
            </w:r>
            <w:proofErr w:type="gramEnd"/>
            <w:r w:rsidRPr="00552D49">
              <w:rPr>
                <w:i/>
                <w:color w:val="000000"/>
                <w:sz w:val="24"/>
                <w:lang w:val="fr-FR"/>
              </w:rPr>
              <w:t xml:space="preserve">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4A1EAD" w:rsidRPr="00552D49" w:rsidRDefault="004A1EAD" w:rsidP="00CD5801">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4" w:history="1">
              <w:r w:rsidRPr="00552D49">
                <w:rPr>
                  <w:rStyle w:val="Hyperlink"/>
                  <w:sz w:val="24"/>
                  <w:lang w:val="fr-FR"/>
                </w:rPr>
                <w:t>https://portal.onrc.ro/ONRCPortalWeb/ONRCPortal.portal</w:t>
              </w:r>
            </w:hyperlink>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 xml:space="preserve">daca este </w:t>
            </w:r>
            <w:proofErr w:type="gramStart"/>
            <w:r w:rsidRPr="00552D49">
              <w:rPr>
                <w:sz w:val="24"/>
                <w:lang w:val="fr-FR"/>
              </w:rPr>
              <w:t>semnată  datată</w:t>
            </w:r>
            <w:proofErr w:type="gramEnd"/>
            <w:r w:rsidRPr="00552D49">
              <w:rPr>
                <w:sz w:val="24"/>
                <w:lang w:val="fr-FR"/>
              </w:rPr>
              <w:t>, stampilată  de persoana autorizata sa reprezinte intreprinderea</w:t>
            </w:r>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verifica datele de identificare ale solicitantului si ale intreprinderii cu informatiile din Certificatul Constatator de la ORC si informatiile din CF)</w:t>
            </w:r>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In situatia in care in Certificatul din Oficiul Registrului Comertului se mentioneaza </w:t>
            </w:r>
            <w:proofErr w:type="gramStart"/>
            <w:r w:rsidRPr="00552D49">
              <w:rPr>
                <w:color w:val="000000"/>
                <w:sz w:val="24"/>
                <w:lang w:val="fr-FR"/>
              </w:rPr>
              <w:t>ca</w:t>
            </w:r>
            <w:proofErr w:type="gramEnd"/>
            <w:r w:rsidRPr="00552D49">
              <w:rPr>
                <w:color w:val="000000"/>
                <w:sz w:val="24"/>
                <w:lang w:val="fr-FR"/>
              </w:rPr>
              <w:t xml:space="preserve"> firma este in proces de reorganizare judiciara sau faliment, atunci solicitantul este incadrat in categoria firmelor in dificultate.</w:t>
            </w:r>
          </w:p>
          <w:p w:rsidR="004A1EAD" w:rsidRPr="00552D49" w:rsidRDefault="004A1EAD" w:rsidP="00CD5801">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w:t>
            </w:r>
            <w:r w:rsidRPr="00552D49">
              <w:rPr>
                <w:sz w:val="24"/>
                <w:lang w:val="fr-FR"/>
              </w:rPr>
              <w:lastRenderedPageBreak/>
              <w:t>scheme de ajutor de salvare –restructurare) și aplicația informatică Registrul Ajutoarelor de Stat din România (din momentul în care aceasta devine funcțională).</w:t>
            </w:r>
          </w:p>
          <w:p w:rsidR="004A1EAD" w:rsidRPr="00552D49" w:rsidRDefault="004A1EAD" w:rsidP="00CD5801">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rsidR="004A1EAD" w:rsidRPr="00552D49" w:rsidRDefault="004A1EAD" w:rsidP="00CD5801">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4A1EAD" w:rsidRPr="002D2CD1" w:rsidRDefault="004A1EAD" w:rsidP="00CD5801">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4A1EAD" w:rsidRPr="002D2CD1" w:rsidRDefault="004A1EAD" w:rsidP="00CD5801">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4A1EAD" w:rsidRPr="002D2CD1" w:rsidRDefault="004A1EAD" w:rsidP="00CD5801">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w:t>
            </w:r>
            <w:proofErr w:type="gramStart"/>
            <w:r w:rsidRPr="002D2CD1">
              <w:rPr>
                <w:sz w:val="24"/>
              </w:rPr>
              <w:t>a</w:t>
            </w:r>
            <w:proofErr w:type="gramEnd"/>
            <w:r w:rsidRPr="002D2CD1">
              <w:rPr>
                <w:sz w:val="24"/>
              </w:rPr>
              <w:t xml:space="preserve"> algoritmului la datele solicitantului. si va aduce la cunostiinta solicitantului decizia sa prin E3.4L. </w:t>
            </w:r>
          </w:p>
          <w:p w:rsidR="004A1EAD" w:rsidRPr="002D2CD1" w:rsidRDefault="004A1EAD" w:rsidP="00CD5801">
            <w:pPr>
              <w:spacing w:before="120" w:after="120" w:line="240" w:lineRule="auto"/>
              <w:jc w:val="both"/>
              <w:rPr>
                <w:color w:val="000000"/>
                <w:sz w:val="24"/>
              </w:rPr>
            </w:pPr>
            <w:r w:rsidRPr="002D2CD1">
              <w:rPr>
                <w:b/>
                <w:sz w:val="24"/>
              </w:rPr>
              <w:lastRenderedPageBreak/>
              <w:t>Atentie!</w:t>
            </w:r>
            <w:r w:rsidRPr="002D2CD1">
              <w:rPr>
                <w:sz w:val="24"/>
              </w:rPr>
              <w:t xml:space="preserve"> Expertul verifica atat datele cat si calculul folosind situaţiile financiare </w:t>
            </w:r>
            <w:r w:rsidRPr="002D2CD1">
              <w:rPr>
                <w:color w:val="000000"/>
                <w:sz w:val="24"/>
              </w:rPr>
              <w:t>conform algoritmului de verificare.</w:t>
            </w:r>
          </w:p>
          <w:p w:rsidR="004A1EAD" w:rsidRPr="002D2CD1" w:rsidRDefault="004A1EAD" w:rsidP="00CD5801">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4A1EAD" w:rsidRPr="002D2CD1" w:rsidRDefault="004A1EAD" w:rsidP="00CD5801">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 xml:space="preserve">C249/31.07.2014”, precum si cu </w:t>
            </w:r>
            <w:proofErr w:type="gramStart"/>
            <w:r w:rsidRPr="002D2CD1">
              <w:rPr>
                <w:i/>
                <w:sz w:val="24"/>
              </w:rPr>
              <w:t>regulamentul  (</w:t>
            </w:r>
            <w:proofErr w:type="gramEnd"/>
            <w:r w:rsidRPr="002D2CD1">
              <w:rPr>
                <w:i/>
                <w:sz w:val="24"/>
              </w:rPr>
              <w:t>UE) 651 /2014</w:t>
            </w:r>
            <w:r w:rsidRPr="002D2CD1">
              <w:rPr>
                <w:rStyle w:val="tpa1"/>
                <w:sz w:val="24"/>
              </w:rPr>
              <w:t>.</w:t>
            </w:r>
          </w:p>
          <w:p w:rsidR="004A1EAD" w:rsidRPr="002D2CD1" w:rsidRDefault="004A1EAD" w:rsidP="00CD5801">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proofErr w:type="gramStart"/>
            <w:r w:rsidRPr="002D2CD1">
              <w:rPr>
                <w:i/>
                <w:sz w:val="24"/>
              </w:rPr>
              <w:t>a</w:t>
            </w:r>
            <w:proofErr w:type="gramEnd"/>
            <w:r w:rsidRPr="002D2CD1">
              <w:rPr>
                <w:i/>
                <w:sz w:val="24"/>
              </w:rPr>
              <w:t xml:space="preserve"> exercițiului financiar</w:t>
            </w:r>
            <w:r w:rsidRPr="002D2CD1">
              <w:rPr>
                <w:sz w:val="24"/>
              </w:rPr>
              <w:t>), aprobate şi depuse la administraţiile fiscale din raza teritorială unde întreprinderea are domiciliul fiscal.</w:t>
            </w:r>
          </w:p>
          <w:p w:rsidR="004A1EAD" w:rsidRPr="00552D49" w:rsidRDefault="004A1EAD" w:rsidP="00CD5801">
            <w:pPr>
              <w:spacing w:before="120" w:after="120" w:line="240" w:lineRule="auto"/>
              <w:jc w:val="both"/>
              <w:rPr>
                <w:sz w:val="24"/>
              </w:rPr>
            </w:pPr>
            <w:r w:rsidRPr="00552D49">
              <w:rPr>
                <w:b/>
                <w:sz w:val="24"/>
              </w:rPr>
              <w:t>Pierderi de capital</w:t>
            </w:r>
            <w:r w:rsidRPr="00552D49">
              <w:rPr>
                <w:sz w:val="24"/>
              </w:rPr>
              <w:t xml:space="preserve"> (rezultatul negativ </w:t>
            </w:r>
            <w:proofErr w:type="gramStart"/>
            <w:r w:rsidRPr="00552D49">
              <w:rPr>
                <w:sz w:val="24"/>
              </w:rPr>
              <w:t>obtinut  in</w:t>
            </w:r>
            <w:proofErr w:type="gramEnd"/>
            <w:r w:rsidRPr="00552D49">
              <w:rPr>
                <w:sz w:val="24"/>
              </w:rPr>
              <w:t xml:space="preserve"> urma deducerii pierderilor) = ( Prime de capital + Rezerve din reevaluare + Rezerve )+ (Rezultatul reportat + Rezultatul exercițiului financiar) </w:t>
            </w:r>
          </w:p>
          <w:p w:rsidR="004A1EAD" w:rsidRPr="002D2CD1" w:rsidRDefault="004A1EAD" w:rsidP="00CD5801">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4A1EAD" w:rsidRPr="007A26D3" w:rsidRDefault="004A1EAD" w:rsidP="00CD5801">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w:t>
            </w:r>
            <w:proofErr w:type="gramStart"/>
            <w:r w:rsidRPr="00C97C45">
              <w:rPr>
                <w:sz w:val="24"/>
                <w:szCs w:val="24"/>
              </w:rPr>
              <w:t>obtinut  in</w:t>
            </w:r>
            <w:proofErr w:type="gramEnd"/>
            <w:r w:rsidRPr="00C97C45">
              <w:rPr>
                <w:sz w:val="24"/>
                <w:szCs w:val="24"/>
              </w:rPr>
              <w:t xml:space="preserve"> urma deducerii pierderilor) &gt; 0.</w:t>
            </w:r>
            <w:r w:rsidRPr="007A26D3">
              <w:rPr>
                <w:sz w:val="24"/>
                <w:szCs w:val="24"/>
              </w:rPr>
              <w:t xml:space="preserve"> </w:t>
            </w:r>
          </w:p>
          <w:p w:rsidR="004A1EAD" w:rsidRPr="00552D49" w:rsidRDefault="004A1EAD" w:rsidP="00CD5801">
            <w:pPr>
              <w:spacing w:before="120" w:after="120" w:line="240" w:lineRule="auto"/>
              <w:jc w:val="both"/>
              <w:rPr>
                <w:sz w:val="24"/>
              </w:rPr>
            </w:pPr>
            <w:r w:rsidRPr="00552D49">
              <w:rPr>
                <w:b/>
                <w:sz w:val="24"/>
              </w:rPr>
              <w:t xml:space="preserve">Intreprinderea NU este în dificultate </w:t>
            </w:r>
            <w:proofErr w:type="gramStart"/>
            <w:r w:rsidRPr="00552D49">
              <w:rPr>
                <w:sz w:val="24"/>
              </w:rPr>
              <w:t xml:space="preserve">daca </w:t>
            </w:r>
            <w:r w:rsidRPr="00552D49">
              <w:rPr>
                <w:b/>
                <w:sz w:val="24"/>
              </w:rPr>
              <w:t xml:space="preserve"> </w:t>
            </w:r>
            <w:r w:rsidRPr="00552D49">
              <w:rPr>
                <w:sz w:val="24"/>
              </w:rPr>
              <w:t>Pierderile</w:t>
            </w:r>
            <w:proofErr w:type="gramEnd"/>
            <w:r w:rsidRPr="00552D49">
              <w:rPr>
                <w:sz w:val="24"/>
              </w:rPr>
              <w:t xml:space="preserve"> de capital (rezultatul negativ obtinut  in urma deducerii pierderilor) in valoare absoluta ≤    50% x Capital social subscris și vărsat  7</w:t>
            </w:r>
          </w:p>
          <w:p w:rsidR="004A1EAD" w:rsidRPr="002D2CD1" w:rsidRDefault="004A1EAD" w:rsidP="00CD5801">
            <w:pPr>
              <w:spacing w:before="120" w:after="120" w:line="240" w:lineRule="auto"/>
              <w:jc w:val="both"/>
              <w:rPr>
                <w:sz w:val="24"/>
              </w:rPr>
            </w:pPr>
            <w:proofErr w:type="gramStart"/>
            <w:r w:rsidRPr="002D2CD1">
              <w:rPr>
                <w:b/>
                <w:sz w:val="24"/>
              </w:rPr>
              <w:lastRenderedPageBreak/>
              <w:t>Intreprinderea  este</w:t>
            </w:r>
            <w:proofErr w:type="gramEnd"/>
            <w:r w:rsidRPr="002D2CD1">
              <w:rPr>
                <w:b/>
                <w:sz w:val="24"/>
              </w:rPr>
              <w:t xml:space="preserve"> în dificultate  </w:t>
            </w:r>
            <w:r w:rsidRPr="002D2CD1">
              <w:rPr>
                <w:sz w:val="24"/>
              </w:rPr>
              <w:t>daca</w:t>
            </w:r>
            <w:r w:rsidRPr="002D2CD1">
              <w:rPr>
                <w:b/>
                <w:sz w:val="24"/>
              </w:rPr>
              <w:t xml:space="preserve"> </w:t>
            </w:r>
          </w:p>
          <w:p w:rsidR="004A1EAD" w:rsidRPr="002D2CD1" w:rsidRDefault="004A1EAD" w:rsidP="00CD5801">
            <w:pPr>
              <w:spacing w:before="120" w:after="120" w:line="240" w:lineRule="auto"/>
              <w:jc w:val="both"/>
              <w:rPr>
                <w:sz w:val="24"/>
                <w:lang w:val="it-IT"/>
              </w:rPr>
            </w:pPr>
            <w:r w:rsidRPr="002D2CD1">
              <w:rPr>
                <w:sz w:val="24"/>
              </w:rPr>
              <w:t xml:space="preserve">Pierderile de capital (rezultatul negativ </w:t>
            </w:r>
            <w:proofErr w:type="gramStart"/>
            <w:r w:rsidRPr="002D2CD1">
              <w:rPr>
                <w:sz w:val="24"/>
              </w:rPr>
              <w:t>obtinut  in</w:t>
            </w:r>
            <w:proofErr w:type="gramEnd"/>
            <w:r w:rsidRPr="002D2CD1">
              <w:rPr>
                <w:sz w:val="24"/>
              </w:rPr>
              <w:t xml:space="preserve"> urma deducerii pierderilor) in valoare absoluta  &gt;  50% x Capital social subscris și vărsat</w:t>
            </w:r>
          </w:p>
        </w:tc>
      </w:tr>
      <w:tr w:rsidR="004A1EAD" w:rsidRPr="00412201" w:rsidTr="00CD5801">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4A1EAD" w:rsidRPr="00552D49" w:rsidRDefault="004A1EAD" w:rsidP="00CD5801">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w:t>
            </w:r>
            <w:proofErr w:type="gramStart"/>
            <w:r w:rsidRPr="00552D49">
              <w:rPr>
                <w:sz w:val="24"/>
                <w:lang w:val="fr-FR"/>
              </w:rPr>
              <w:t>sa nu</w:t>
            </w:r>
            <w:proofErr w:type="gramEnd"/>
            <w:r w:rsidRPr="00552D49">
              <w:rPr>
                <w:sz w:val="24"/>
                <w:lang w:val="fr-FR"/>
              </w:rPr>
              <w:t xml:space="preserve"> se află în procedură de executare silită, reorganizare judiciară, faliment, închidere operaţională, dizolvare, lichidare sau administrare specială, nu au activitatea suspendată sau alte situaţii similare reglementate de lege ?</w:t>
            </w:r>
          </w:p>
          <w:p w:rsidR="004A1EAD" w:rsidRPr="002D2CD1" w:rsidRDefault="004A1EAD" w:rsidP="00CD5801">
            <w:pPr>
              <w:spacing w:before="120" w:after="120" w:line="240" w:lineRule="auto"/>
              <w:jc w:val="both"/>
              <w:rPr>
                <w:i/>
                <w:sz w:val="24"/>
              </w:rPr>
            </w:pPr>
            <w:r w:rsidRPr="002D2CD1">
              <w:rPr>
                <w:i/>
                <w:sz w:val="24"/>
              </w:rPr>
              <w:t>Doc. verificat:  Declaraţia F,</w:t>
            </w:r>
            <w:r w:rsidRPr="002D2CD1">
              <w:rPr>
                <w:i/>
                <w:color w:val="000000"/>
                <w:sz w:val="24"/>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4A1EAD" w:rsidRPr="002D2CD1" w:rsidRDefault="004A1EAD" w:rsidP="00CD5801">
            <w:pPr>
              <w:spacing w:before="120" w:after="120" w:line="240" w:lineRule="auto"/>
              <w:jc w:val="both"/>
              <w:rPr>
                <w:sz w:val="24"/>
              </w:rPr>
            </w:pPr>
            <w:r w:rsidRPr="00552D49">
              <w:rPr>
                <w:rStyle w:val="sp1"/>
                <w:b w:val="0"/>
                <w:sz w:val="24"/>
              </w:rPr>
              <w:t xml:space="preserve">Se verifica bifele aferente acestui pct din </w:t>
            </w:r>
            <w:r w:rsidRPr="00552D49">
              <w:rPr>
                <w:i/>
                <w:sz w:val="24"/>
              </w:rPr>
              <w:t>Declaratia F</w:t>
            </w:r>
            <w:r w:rsidRPr="00552D49">
              <w:rPr>
                <w:rStyle w:val="sp1"/>
                <w:b w:val="0"/>
                <w:sz w:val="24"/>
              </w:rPr>
              <w:t xml:space="preserve"> cu informatia din</w:t>
            </w:r>
            <w:r w:rsidRPr="00552D49">
              <w:rPr>
                <w:i/>
                <w:sz w:val="24"/>
              </w:rPr>
              <w:t xml:space="preserve"> Certificatul constatator in urma accesarii </w:t>
            </w:r>
            <w:proofErr w:type="gramStart"/>
            <w:r w:rsidRPr="00552D49">
              <w:rPr>
                <w:i/>
                <w:sz w:val="24"/>
              </w:rPr>
              <w:t>ONRC  (</w:t>
            </w:r>
            <w:proofErr w:type="gramEnd"/>
            <w:r w:rsidRPr="00552D49">
              <w:rPr>
                <w:i/>
                <w:sz w:val="24"/>
              </w:rPr>
              <w:t xml:space="preserve">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w:t>
            </w:r>
            <w:proofErr w:type="gramStart"/>
            <w:r w:rsidRPr="00552D49">
              <w:rPr>
                <w:sz w:val="24"/>
                <w:lang w:val="fr-FR"/>
              </w:rPr>
              <w:t>nu  înregistreze</w:t>
            </w:r>
            <w:proofErr w:type="gramEnd"/>
            <w:r w:rsidRPr="00552D49">
              <w:rPr>
                <w:sz w:val="24"/>
                <w:lang w:val="fr-FR"/>
              </w:rPr>
              <w:t xml:space="preserv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4A1EAD" w:rsidRPr="002D2CD1" w:rsidRDefault="004A1EAD" w:rsidP="00CD5801">
            <w:pPr>
              <w:spacing w:before="120" w:after="120" w:line="240" w:lineRule="auto"/>
              <w:jc w:val="both"/>
              <w:rPr>
                <w:sz w:val="24"/>
              </w:rPr>
            </w:pPr>
            <w:r w:rsidRPr="002D2CD1">
              <w:rPr>
                <w:i/>
                <w:sz w:val="24"/>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4A1EAD" w:rsidRPr="00552D49" w:rsidRDefault="004A1EAD" w:rsidP="00CD5801">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4A1EAD" w:rsidRPr="002D2CD1" w:rsidRDefault="004A1EAD" w:rsidP="00CD5801">
            <w:pPr>
              <w:spacing w:before="120" w:after="120" w:line="240" w:lineRule="auto"/>
              <w:jc w:val="both"/>
              <w:rPr>
                <w:sz w:val="24"/>
              </w:rPr>
            </w:pPr>
            <w:r w:rsidRPr="002D2CD1">
              <w:rPr>
                <w:sz w:val="24"/>
              </w:rPr>
              <w:t>Verificarea se reia in etapa de contractare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w:t>
            </w:r>
            <w:r w:rsidRPr="00552D49">
              <w:rPr>
                <w:sz w:val="24"/>
              </w:rPr>
              <w:lastRenderedPageBreak/>
              <w:t xml:space="preserve">declararea unui ajutor ca fiind ilegal şi incompatibil cu piaţa </w:t>
            </w:r>
            <w:proofErr w:type="gramStart"/>
            <w:r w:rsidRPr="00552D49">
              <w:rPr>
                <w:sz w:val="24"/>
              </w:rPr>
              <w:t>comună ?</w:t>
            </w:r>
            <w:proofErr w:type="gramEnd"/>
            <w:r w:rsidRPr="00552D49">
              <w:rPr>
                <w:sz w:val="24"/>
              </w:rPr>
              <w:t>.</w:t>
            </w:r>
          </w:p>
          <w:p w:rsidR="004A1EAD" w:rsidRPr="00552D49" w:rsidRDefault="004A1EAD" w:rsidP="00CD5801">
            <w:pPr>
              <w:spacing w:before="120" w:after="120" w:line="240" w:lineRule="auto"/>
              <w:jc w:val="both"/>
              <w:rPr>
                <w:sz w:val="24"/>
              </w:rPr>
            </w:pPr>
            <w:r w:rsidRPr="00552D49">
              <w:rPr>
                <w:sz w:val="24"/>
              </w:rPr>
              <w:t xml:space="preserve">sau </w:t>
            </w:r>
          </w:p>
          <w:p w:rsidR="004A1EAD" w:rsidRPr="00552D49" w:rsidRDefault="004A1EAD" w:rsidP="00CD5801">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4A1EAD" w:rsidRPr="00552D49" w:rsidRDefault="004A1EAD" w:rsidP="00CD5801">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color w:val="000000"/>
                <w:sz w:val="24"/>
                <w:lang w:val="fr-FR"/>
              </w:rPr>
            </w:pPr>
            <w:r w:rsidRPr="00552D49">
              <w:rPr>
                <w:i/>
                <w:color w:val="000000"/>
                <w:sz w:val="24"/>
                <w:lang w:val="fr-FR"/>
              </w:rPr>
              <w:lastRenderedPageBreak/>
              <w:t xml:space="preserve">La evaluare se verifica pct. </w:t>
            </w:r>
            <w:proofErr w:type="gramStart"/>
            <w:r w:rsidRPr="00552D49">
              <w:rPr>
                <w:i/>
                <w:color w:val="000000"/>
                <w:sz w:val="24"/>
                <w:lang w:val="fr-FR"/>
              </w:rPr>
              <w:t>aferent</w:t>
            </w:r>
            <w:proofErr w:type="gramEnd"/>
            <w:r w:rsidRPr="00552D49">
              <w:rPr>
                <w:i/>
                <w:color w:val="000000"/>
                <w:sz w:val="24"/>
                <w:lang w:val="fr-FR"/>
              </w:rPr>
              <w:t xml:space="preserve"> din Declaratia F si informatiile din Registrul RegAS *( </w:t>
            </w:r>
            <w:r w:rsidRPr="00552D49">
              <w:rPr>
                <w:i/>
                <w:sz w:val="24"/>
                <w:lang w:val="fr-FR"/>
              </w:rPr>
              <w:t xml:space="preserve">la momentul disponibilitatii informatiei </w:t>
            </w:r>
            <w:r w:rsidRPr="00552D49">
              <w:rPr>
                <w:sz w:val="24"/>
                <w:lang w:val="fr-FR"/>
              </w:rPr>
              <w:t xml:space="preserve">si se va anexa pag. </w:t>
            </w:r>
            <w:proofErr w:type="gramStart"/>
            <w:r w:rsidRPr="00552D49">
              <w:rPr>
                <w:sz w:val="24"/>
                <w:lang w:val="fr-FR"/>
              </w:rPr>
              <w:t>printata</w:t>
            </w:r>
            <w:proofErr w:type="gramEnd"/>
            <w:r w:rsidRPr="00552D49">
              <w:rPr>
                <w:sz w:val="24"/>
                <w:lang w:val="fr-FR"/>
              </w:rPr>
              <w:t xml:space="preserve"> in cazul in care sunt mentiuni in acest sens</w:t>
            </w:r>
            <w:r w:rsidRPr="00552D49">
              <w:rPr>
                <w:color w:val="000000"/>
                <w:sz w:val="24"/>
                <w:lang w:val="fr-FR"/>
              </w:rPr>
              <w:t>)</w:t>
            </w:r>
          </w:p>
          <w:p w:rsidR="004A1EAD" w:rsidRPr="00552D49" w:rsidRDefault="004A1EAD" w:rsidP="00CD580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se verifica copiile conforme cu originalul anexate la </w:t>
            </w:r>
            <w:r w:rsidRPr="00552D49">
              <w:rPr>
                <w:sz w:val="24"/>
                <w:lang w:val="fr-FR"/>
              </w:rPr>
              <w:lastRenderedPageBreak/>
              <w:t>cererea de finantare privind decizia de recuperare a ajutoarelor de stat si dovezi ale efectuarii platilor (recuperarea ajutorului inclusiv dobanda de recuperare aferenta)</w:t>
            </w:r>
          </w:p>
          <w:p w:rsidR="004A1EAD" w:rsidRPr="00552D49" w:rsidRDefault="004A1EAD" w:rsidP="00CD580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Pr>
                <w:sz w:val="24"/>
              </w:rPr>
              <w:lastRenderedPageBreak/>
              <w:t>8</w:t>
            </w:r>
            <w:r w:rsidRPr="002D2CD1">
              <w:rPr>
                <w:sz w:val="24"/>
              </w:rPr>
              <w:t xml:space="preserve">.1 </w:t>
            </w:r>
            <w:proofErr w:type="gramStart"/>
            <w:r w:rsidRPr="002D2CD1">
              <w:rPr>
                <w:sz w:val="24"/>
              </w:rPr>
              <w:t>Solicitantul  a</w:t>
            </w:r>
            <w:proofErr w:type="gramEnd"/>
            <w:r w:rsidRPr="002D2CD1">
              <w:rPr>
                <w:sz w:val="24"/>
              </w:rPr>
              <w:t xml:space="preserve"> închis aceeași activitate sau o activitate similară în Spațiul Economic European în cei doi ani care au precedat depunerea cererii sale pentru acordarea de ajutoare regionale de investiții </w:t>
            </w:r>
          </w:p>
          <w:p w:rsidR="004A1EAD" w:rsidRPr="002D2CD1" w:rsidRDefault="004A1EAD" w:rsidP="00CD5801">
            <w:pPr>
              <w:spacing w:before="120" w:after="120" w:line="240" w:lineRule="auto"/>
              <w:jc w:val="both"/>
              <w:rPr>
                <w:sz w:val="24"/>
              </w:rPr>
            </w:pPr>
            <w:r w:rsidRPr="002D2CD1">
              <w:rPr>
                <w:sz w:val="24"/>
              </w:rPr>
              <w:t>sau</w:t>
            </w:r>
          </w:p>
          <w:p w:rsidR="004A1EAD" w:rsidRPr="002D2CD1" w:rsidRDefault="004A1EAD" w:rsidP="00CD5801">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rsidR="004A1EAD" w:rsidRPr="002D2CD1" w:rsidRDefault="004A1EAD" w:rsidP="00CD5801">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4A1EAD" w:rsidRPr="002D2CD1" w:rsidRDefault="004A1EAD" w:rsidP="00CD5801">
            <w:pPr>
              <w:spacing w:before="120" w:after="120" w:line="240" w:lineRule="auto"/>
              <w:jc w:val="both"/>
              <w:rPr>
                <w:sz w:val="24"/>
              </w:rPr>
            </w:pPr>
            <w:r w:rsidRPr="002D2CD1">
              <w:rPr>
                <w:sz w:val="24"/>
              </w:rPr>
              <w:t>Verificarea se va face si pe site Consiliul Concurentei.</w:t>
            </w:r>
          </w:p>
        </w:tc>
      </w:tr>
    </w:tbl>
    <w:p w:rsidR="004A1EAD" w:rsidRDefault="004A1EAD" w:rsidP="004A1EAD">
      <w:pPr>
        <w:spacing w:before="120" w:after="120" w:line="240" w:lineRule="auto"/>
        <w:rPr>
          <w:b/>
          <w:sz w:val="24"/>
          <w:u w:val="single"/>
        </w:rPr>
      </w:pPr>
    </w:p>
    <w:p w:rsidR="004A1EAD" w:rsidRPr="002D2CD1" w:rsidRDefault="004A1EAD" w:rsidP="004A1EAD">
      <w:pPr>
        <w:spacing w:before="120" w:after="120" w:line="240" w:lineRule="auto"/>
        <w:rPr>
          <w:b/>
          <w:sz w:val="24"/>
          <w:u w:val="single"/>
        </w:rPr>
      </w:pPr>
    </w:p>
    <w:p w:rsidR="004A1EAD" w:rsidRPr="002D2CD1" w:rsidRDefault="004A1EAD" w:rsidP="004A1EAD">
      <w:pPr>
        <w:shd w:val="clear" w:color="auto" w:fill="D9D9D9"/>
        <w:spacing w:before="120" w:after="120" w:line="240" w:lineRule="auto"/>
        <w:rPr>
          <w:b/>
          <w:sz w:val="24"/>
        </w:rPr>
      </w:pPr>
      <w:proofErr w:type="gramStart"/>
      <w:r w:rsidRPr="002D2CD1">
        <w:rPr>
          <w:b/>
          <w:sz w:val="24"/>
          <w:u w:val="single"/>
        </w:rPr>
        <w:t>B.Verificarea</w:t>
      </w:r>
      <w:proofErr w:type="gramEnd"/>
      <w:r w:rsidRPr="002D2CD1">
        <w:rPr>
          <w:b/>
          <w:sz w:val="24"/>
          <w:u w:val="single"/>
        </w:rPr>
        <w:t xml:space="preserve"> conditiilor de eligibilitate</w:t>
      </w:r>
    </w:p>
    <w:p w:rsidR="004A1EAD" w:rsidRPr="002D2CD1" w:rsidRDefault="004A1EAD" w:rsidP="004A1EAD">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A1EAD" w:rsidRPr="006723F4" w:rsidTr="00CD580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r w:rsidRPr="002D2CD1">
              <w:rPr>
                <w:b/>
                <w:sz w:val="24"/>
                <w:lang w:val="pt-BR"/>
              </w:rPr>
              <w:lastRenderedPageBreak/>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rPr>
          <w:trHeight w:val="64"/>
        </w:trPr>
        <w:tc>
          <w:tcPr>
            <w:tcW w:w="493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b/>
                <w:sz w:val="24"/>
              </w:rPr>
            </w:pPr>
            <w:r w:rsidRPr="002D2CD1">
              <w:rPr>
                <w:b/>
                <w:sz w:val="24"/>
              </w:rPr>
              <w:t>Fișa măsurii din SDL</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w:t>
            </w:r>
            <w:proofErr w:type="gramStart"/>
            <w:r w:rsidRPr="002D2CD1">
              <w:rPr>
                <w:sz w:val="24"/>
              </w:rPr>
              <w:t>propriu  în</w:t>
            </w:r>
            <w:proofErr w:type="gramEnd"/>
            <w:r w:rsidRPr="002D2CD1">
              <w:rPr>
                <w:sz w:val="24"/>
              </w:rPr>
              <w:t xml:space="preserve"> cazul Societăţilor agricole, însoțită de Statutul Societății agricole</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sa reiasa ca acestea se încadreaza în categoria: societate cooperativa </w:t>
            </w:r>
            <w:proofErr w:type="gramStart"/>
            <w:r w:rsidRPr="002D2CD1">
              <w:rPr>
                <w:b/>
                <w:sz w:val="24"/>
              </w:rPr>
              <w:t>agricola ,</w:t>
            </w:r>
            <w:proofErr w:type="gramEnd"/>
            <w:r w:rsidRPr="002D2CD1">
              <w:rPr>
                <w:b/>
                <w:sz w:val="24"/>
              </w:rPr>
              <w:t xml:space="preserve">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4A1EAD" w:rsidRPr="002D2CD1" w:rsidRDefault="004A1EAD" w:rsidP="00CD5801">
            <w:pPr>
              <w:spacing w:before="120" w:after="120" w:line="240" w:lineRule="auto"/>
              <w:jc w:val="both"/>
              <w:rPr>
                <w:b/>
              </w:rPr>
            </w:pPr>
          </w:p>
          <w:p w:rsidR="004A1EAD" w:rsidRPr="002D2CD1" w:rsidRDefault="004A1EAD" w:rsidP="00CD5801">
            <w:pPr>
              <w:spacing w:before="120" w:after="120" w:line="240" w:lineRule="auto"/>
              <w:jc w:val="both"/>
              <w:rPr>
                <w:b/>
                <w:sz w:val="24"/>
              </w:rPr>
            </w:pPr>
            <w:r w:rsidRPr="002D2CD1">
              <w:rPr>
                <w:sz w:val="24"/>
              </w:rPr>
              <w:t xml:space="preserve">Document de înfiinţare </w:t>
            </w:r>
            <w:proofErr w:type="gramStart"/>
            <w:r w:rsidRPr="002D2CD1">
              <w:rPr>
                <w:sz w:val="24"/>
              </w:rPr>
              <w:t>a</w:t>
            </w:r>
            <w:proofErr w:type="gramEnd"/>
            <w:r w:rsidRPr="002D2CD1">
              <w:rPr>
                <w:sz w:val="24"/>
              </w:rPr>
              <w:t xml:space="preserve"> Institutelor de Cercetare, </w:t>
            </w:r>
            <w:r w:rsidRPr="002D2CD1">
              <w:rPr>
                <w:b/>
                <w:sz w:val="24"/>
              </w:rPr>
              <w:t>– dezvoltare, precum și a centrelor, staţiunilor şi unităților de cercetare-dezvoltare şi didactice din domeniul agricol.</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r w:rsidRPr="002D2CD1">
              <w:rPr>
                <w:b/>
                <w:sz w:val="24"/>
              </w:rPr>
              <w:lastRenderedPageBreak/>
              <w:t>Pentru proiectele cu investiții conform art. 19, alin. (1), lit. b):</w:t>
            </w:r>
          </w:p>
          <w:p w:rsidR="004A1EAD" w:rsidRPr="002D2CD1" w:rsidRDefault="004A1EAD" w:rsidP="00CD5801">
            <w:pPr>
              <w:spacing w:before="120" w:after="120" w:line="240" w:lineRule="auto"/>
              <w:jc w:val="both"/>
              <w:rPr>
                <w:sz w:val="24"/>
              </w:rPr>
            </w:pPr>
            <w:r w:rsidRPr="002D2CD1">
              <w:rPr>
                <w:sz w:val="24"/>
              </w:rPr>
              <w:t>Declaratie încadrare în IMM-uri</w:t>
            </w:r>
          </w:p>
          <w:p w:rsidR="004A1EAD" w:rsidRPr="002D2CD1" w:rsidRDefault="004A1EAD" w:rsidP="00CD5801">
            <w:pPr>
              <w:spacing w:before="120" w:after="120" w:line="240" w:lineRule="auto"/>
              <w:jc w:val="both"/>
              <w:rPr>
                <w:sz w:val="24"/>
              </w:rPr>
            </w:pPr>
            <w:r w:rsidRPr="002D2CD1">
              <w:rPr>
                <w:sz w:val="24"/>
              </w:rPr>
              <w:t>Situatiile financiare</w:t>
            </w:r>
          </w:p>
          <w:p w:rsidR="004A1EAD" w:rsidRPr="002D2CD1" w:rsidRDefault="004A1EAD" w:rsidP="00CD5801">
            <w:pPr>
              <w:spacing w:before="120" w:after="120" w:line="240" w:lineRule="auto"/>
              <w:jc w:val="both"/>
              <w:rPr>
                <w:sz w:val="24"/>
              </w:rPr>
            </w:pPr>
            <w:r w:rsidRPr="002D2CD1">
              <w:rPr>
                <w:sz w:val="24"/>
              </w:rPr>
              <w:t xml:space="preserve">Declaratie pe propria raspundere privind ajutoarele minimis </w:t>
            </w:r>
          </w:p>
          <w:p w:rsidR="004A1EAD" w:rsidRPr="002D2CD1" w:rsidRDefault="004A1EAD" w:rsidP="00CD5801">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w:t>
            </w:r>
            <w:proofErr w:type="gramStart"/>
            <w:r w:rsidRPr="002D2CD1">
              <w:rPr>
                <w:sz w:val="24"/>
              </w:rPr>
              <w:t>4,  sM</w:t>
            </w:r>
            <w:proofErr w:type="gramEnd"/>
            <w:r w:rsidRPr="002D2CD1">
              <w:rPr>
                <w:sz w:val="24"/>
              </w:rPr>
              <w:t>7.6) Registrul C 1.13</w:t>
            </w:r>
          </w:p>
          <w:p w:rsidR="004A1EAD" w:rsidRPr="002D2CD1" w:rsidRDefault="004A1EAD" w:rsidP="00CD5801">
            <w:pPr>
              <w:spacing w:before="120" w:after="120" w:line="240" w:lineRule="auto"/>
              <w:jc w:val="both"/>
              <w:rPr>
                <w:sz w:val="24"/>
              </w:rPr>
            </w:pPr>
            <w:r w:rsidRPr="002D2CD1">
              <w:rPr>
                <w:sz w:val="24"/>
              </w:rPr>
              <w:t>Baza de date REGAS a Consiliului Concurentei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113"/>
              <w:jc w:val="both"/>
            </w:pPr>
            <w:r w:rsidRPr="002D2CD1">
              <w:rPr>
                <w:sz w:val="24"/>
              </w:rPr>
              <w:lastRenderedPageBreak/>
              <w:t>Se verifică tipurile de beneficiari eligibili confom Fișei măsurii din SDL.</w:t>
            </w:r>
          </w:p>
          <w:p w:rsidR="004A1EAD" w:rsidRPr="002D2CD1" w:rsidRDefault="004A1EAD" w:rsidP="00CD5801">
            <w:pPr>
              <w:spacing w:before="120" w:after="120" w:line="240" w:lineRule="auto"/>
              <w:ind w:left="113"/>
              <w:jc w:val="both"/>
            </w:pPr>
            <w:r w:rsidRPr="002D2CD1">
              <w:rPr>
                <w:sz w:val="24"/>
              </w:rPr>
              <w:t>În funcție de tipul de beneficiar eligibil, expertul face următoarele verificări:</w:t>
            </w:r>
          </w:p>
          <w:p w:rsidR="004A1EAD" w:rsidRPr="002D2CD1" w:rsidRDefault="004A1EAD" w:rsidP="00CD5801">
            <w:pPr>
              <w:spacing w:before="120" w:after="120" w:line="240" w:lineRule="auto"/>
              <w:ind w:left="113"/>
              <w:jc w:val="both"/>
            </w:pPr>
            <w:r w:rsidRPr="002D2CD1">
              <w:rPr>
                <w:sz w:val="24"/>
              </w:rPr>
              <w:t xml:space="preserve">Se va verifica în RECOM concordanţa informaţilor menţionate în paragraful B1 din cererea de finanţare cu cele </w:t>
            </w:r>
            <w:proofErr w:type="gramStart"/>
            <w:r w:rsidRPr="002D2CD1">
              <w:rPr>
                <w:sz w:val="24"/>
              </w:rPr>
              <w:t>menţionate  în</w:t>
            </w:r>
            <w:proofErr w:type="gramEnd"/>
            <w:r w:rsidRPr="002D2CD1">
              <w:rPr>
                <w:sz w:val="24"/>
              </w:rPr>
              <w:t xml:space="preserve"> Certificatul constatator: numele solicitantului, adresa, cod unic de înregistrare/nr. de înmatriculare.</w:t>
            </w:r>
          </w:p>
          <w:p w:rsidR="004A1EAD" w:rsidRPr="002D2CD1" w:rsidRDefault="004A1EAD" w:rsidP="00CD5801">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4A1EAD" w:rsidRPr="002D2CD1" w:rsidRDefault="004A1EAD" w:rsidP="00CD5801">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4A1EAD" w:rsidRPr="002D2CD1" w:rsidRDefault="004A1EAD" w:rsidP="00CD5801">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 xml:space="preserve">înfiinţată în baza Legii nr. </w:t>
            </w:r>
            <w:r w:rsidRPr="002D2CD1">
              <w:rPr>
                <w:i/>
                <w:sz w:val="24"/>
              </w:rPr>
              <w:lastRenderedPageBreak/>
              <w:t>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4A1EAD" w:rsidRPr="002D2CD1" w:rsidRDefault="004A1EAD" w:rsidP="00CD5801">
            <w:pPr>
              <w:spacing w:before="120" w:after="120" w:line="240" w:lineRule="auto"/>
              <w:ind w:left="113"/>
              <w:jc w:val="both"/>
              <w:rPr>
                <w:b/>
              </w:rPr>
            </w:pPr>
            <w:r w:rsidRPr="002D2CD1">
              <w:rPr>
                <w:sz w:val="24"/>
              </w:rPr>
              <w:t xml:space="preserve">În cazul solicitanţilor Grupuri de producători se verifică pe site-ul </w:t>
            </w:r>
            <w:hyperlink r:id="rId15" w:history="1">
              <w:r w:rsidRPr="002D2CD1">
                <w:rPr>
                  <w:rStyle w:val="Hyperlink"/>
                  <w:sz w:val="24"/>
                </w:rPr>
                <w:t>www.madr.ro</w:t>
              </w:r>
            </w:hyperlink>
            <w:r w:rsidRPr="002D2CD1">
              <w:rPr>
                <w:sz w:val="24"/>
              </w:rPr>
              <w:t xml:space="preserve">, în secţiunea </w:t>
            </w:r>
            <w:hyperlink r:id="rId16" w:history="1">
              <w:r w:rsidRPr="002D2CD1">
                <w:rPr>
                  <w:rStyle w:val="Hyperlink"/>
                  <w:sz w:val="24"/>
                </w:rPr>
                <w:t>Dezvoltare Rurala</w:t>
              </w:r>
            </w:hyperlink>
            <w:r w:rsidRPr="002D2CD1">
              <w:rPr>
                <w:sz w:val="24"/>
              </w:rPr>
              <w:t>&gt;&gt;</w:t>
            </w:r>
            <w:hyperlink r:id="rId17"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4A1EAD" w:rsidRPr="002D2CD1" w:rsidRDefault="004A1EAD" w:rsidP="00CD5801">
            <w:pPr>
              <w:spacing w:before="120" w:after="120" w:line="240" w:lineRule="auto"/>
              <w:ind w:left="113"/>
              <w:jc w:val="both"/>
              <w:rPr>
                <w:b/>
              </w:rPr>
            </w:pPr>
          </w:p>
          <w:p w:rsidR="004A1EAD" w:rsidRPr="00552D49" w:rsidRDefault="004A1EAD" w:rsidP="00CD5801">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4A1EAD" w:rsidRPr="00552D49" w:rsidRDefault="004A1EAD" w:rsidP="00CD5801">
            <w:pPr>
              <w:spacing w:before="120" w:after="120" w:line="240" w:lineRule="auto"/>
              <w:ind w:left="113"/>
              <w:jc w:val="both"/>
              <w:rPr>
                <w:b/>
              </w:rPr>
            </w:pPr>
          </w:p>
          <w:p w:rsidR="004A1EAD" w:rsidRPr="002D2CD1" w:rsidRDefault="004A1EAD" w:rsidP="00CD5801">
            <w:pPr>
              <w:spacing w:before="120" w:after="120" w:line="240" w:lineRule="auto"/>
              <w:ind w:left="113"/>
              <w:jc w:val="both"/>
              <w:rPr>
                <w:sz w:val="24"/>
              </w:rPr>
            </w:pPr>
            <w:r w:rsidRPr="002D2CD1">
              <w:rPr>
                <w:b/>
                <w:sz w:val="24"/>
              </w:rPr>
              <w:t>Pentru proiectele cu investiții conform art. 19, alin. (1), lit. b):</w:t>
            </w:r>
          </w:p>
          <w:p w:rsidR="004A1EAD" w:rsidRPr="002D2CD1" w:rsidRDefault="004A1EAD" w:rsidP="00CD5801">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4A1EAD" w:rsidRPr="002D2CD1" w:rsidRDefault="004A1EAD" w:rsidP="00CD5801">
            <w:pPr>
              <w:spacing w:before="120" w:after="120" w:line="240" w:lineRule="auto"/>
              <w:ind w:left="113"/>
              <w:jc w:val="both"/>
              <w:rPr>
                <w:sz w:val="24"/>
              </w:rPr>
            </w:pPr>
            <w:r w:rsidRPr="002D2CD1">
              <w:rPr>
                <w:sz w:val="24"/>
              </w:rPr>
              <w:lastRenderedPageBreak/>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4A1EAD" w:rsidRPr="002D2CD1" w:rsidRDefault="004A1EAD" w:rsidP="00CD5801">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4A1EAD" w:rsidRPr="002D2CD1" w:rsidRDefault="004A1EAD" w:rsidP="00CD5801">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4A1EAD" w:rsidRPr="002D2CD1" w:rsidRDefault="004A1EAD" w:rsidP="00CD5801">
            <w:pPr>
              <w:spacing w:before="120" w:after="120" w:line="240" w:lineRule="auto"/>
              <w:ind w:left="113"/>
              <w:jc w:val="both"/>
            </w:pPr>
            <w:r w:rsidRPr="002D2CD1">
              <w:rPr>
                <w:b/>
                <w:sz w:val="24"/>
              </w:rPr>
              <w:t xml:space="preserve">3. La </w:t>
            </w:r>
            <w:proofErr w:type="gramStart"/>
            <w:r w:rsidRPr="002D2CD1">
              <w:rPr>
                <w:b/>
                <w:sz w:val="24"/>
              </w:rPr>
              <w:t>secțiunea ”</w:t>
            </w:r>
            <w:r w:rsidRPr="002D2CD1">
              <w:rPr>
                <w:b/>
                <w:i/>
                <w:sz w:val="24"/>
              </w:rPr>
              <w:t>Domenii</w:t>
            </w:r>
            <w:proofErr w:type="gramEnd"/>
            <w:r w:rsidRPr="002D2CD1">
              <w:rPr>
                <w:b/>
                <w:i/>
                <w:sz w:val="24"/>
              </w:rPr>
              <w:t xml:space="preserve">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 xml:space="preserve">stabilite de </w:t>
            </w:r>
            <w:proofErr w:type="gramStart"/>
            <w:r>
              <w:rPr>
                <w:sz w:val="24"/>
              </w:rPr>
              <w:t>GAL</w:t>
            </w:r>
            <w:r w:rsidRPr="00552D49">
              <w:rPr>
                <w:sz w:val="24"/>
              </w:rPr>
              <w:t xml:space="preserve"> </w:t>
            </w:r>
            <w:r w:rsidRPr="002D2CD1">
              <w:rPr>
                <w:sz w:val="24"/>
              </w:rPr>
              <w:t xml:space="preserve"> </w:t>
            </w:r>
            <w:r w:rsidRPr="00D24CE3">
              <w:rPr>
                <w:b/>
                <w:sz w:val="24"/>
              </w:rPr>
              <w:t>–</w:t>
            </w:r>
            <w:proofErr w:type="gramEnd"/>
            <w:r w:rsidRPr="00D24CE3">
              <w:rPr>
                <w:b/>
                <w:sz w:val="24"/>
              </w:rPr>
              <w:t xml:space="preserve">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4A1EAD" w:rsidRPr="002D2CD1" w:rsidRDefault="004A1EAD" w:rsidP="00CD5801">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lastRenderedPageBreak/>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4A1EAD" w:rsidRPr="002D2CD1" w:rsidRDefault="004A1EAD" w:rsidP="00CD5801">
            <w:pPr>
              <w:spacing w:before="120" w:after="120" w:line="240" w:lineRule="auto"/>
              <w:ind w:left="113"/>
              <w:jc w:val="both"/>
              <w:rPr>
                <w:sz w:val="24"/>
              </w:rPr>
            </w:pPr>
            <w:r w:rsidRPr="002D2CD1">
              <w:rPr>
                <w:sz w:val="24"/>
                <w:lang w:val="pt-BR"/>
              </w:rPr>
              <w:t>5.Solicitantul nu este inscris in Buletinul Procedurilor de Insolventa.</w:t>
            </w:r>
          </w:p>
          <w:p w:rsidR="004A1EAD" w:rsidRPr="002D2CD1" w:rsidRDefault="004A1EAD" w:rsidP="00CD5801">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4A1EAD" w:rsidRPr="002D2CD1" w:rsidRDefault="004A1EAD" w:rsidP="00CD5801">
            <w:pPr>
              <w:spacing w:before="120" w:after="120" w:line="240" w:lineRule="auto"/>
              <w:ind w:left="113"/>
              <w:jc w:val="both"/>
              <w:rPr>
                <w:sz w:val="24"/>
              </w:rPr>
            </w:pPr>
            <w:r w:rsidRPr="002D2CD1">
              <w:rPr>
                <w:sz w:val="24"/>
              </w:rPr>
              <w:t>Situatiile financiare:</w:t>
            </w:r>
          </w:p>
          <w:p w:rsidR="004A1EAD" w:rsidRPr="002D2CD1" w:rsidRDefault="004A1EAD" w:rsidP="00CD5801">
            <w:pPr>
              <w:spacing w:before="120" w:after="120" w:line="240" w:lineRule="auto"/>
              <w:ind w:left="113"/>
              <w:jc w:val="both"/>
              <w:rPr>
                <w:sz w:val="24"/>
              </w:rPr>
            </w:pPr>
            <w:r w:rsidRPr="002D2CD1">
              <w:rPr>
                <w:sz w:val="24"/>
              </w:rPr>
              <w:t>Rezultatul din exploatare din situatiile financiare (</w:t>
            </w:r>
            <w:proofErr w:type="gramStart"/>
            <w:r w:rsidRPr="002D2CD1">
              <w:rPr>
                <w:sz w:val="24"/>
              </w:rPr>
              <w:t>bilanţul  -</w:t>
            </w:r>
            <w:proofErr w:type="gramEnd"/>
            <w:r w:rsidRPr="002D2CD1">
              <w:rPr>
                <w:sz w:val="24"/>
              </w:rPr>
              <w:t xml:space="preserve">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b/>
                <w:sz w:val="24"/>
              </w:rPr>
            </w:pPr>
            <w:r w:rsidRPr="002D2CD1">
              <w:rPr>
                <w:sz w:val="24"/>
              </w:rPr>
              <w:t xml:space="preserve">In cazul in care solicitantii au depus </w:t>
            </w:r>
            <w:proofErr w:type="gramStart"/>
            <w:r w:rsidRPr="002D2CD1">
              <w:rPr>
                <w:sz w:val="24"/>
              </w:rPr>
              <w:t xml:space="preserve">formularul </w:t>
            </w:r>
            <w:r>
              <w:rPr>
                <w:sz w:val="24"/>
              </w:rPr>
              <w:t xml:space="preserve"> 212</w:t>
            </w:r>
            <w:proofErr w:type="gramEnd"/>
            <w:r w:rsidRPr="002D2CD1">
              <w:rPr>
                <w:sz w:val="24"/>
              </w:rPr>
              <w:t xml:space="preserve">, fiind o activitate impozitata, se considera ca aceasta este generatoare de venit. </w:t>
            </w:r>
            <w:r w:rsidRPr="002D2CD1">
              <w:rPr>
                <w:b/>
                <w:sz w:val="24"/>
              </w:rPr>
              <w:t>Nu este cazul sa se verifice pierderile.</w:t>
            </w:r>
          </w:p>
          <w:p w:rsidR="004A1EAD" w:rsidRPr="002D2CD1" w:rsidRDefault="004A1EAD" w:rsidP="00CD5801">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4A1EAD" w:rsidRPr="002D2CD1" w:rsidRDefault="004A1EAD" w:rsidP="00CD5801">
            <w:pPr>
              <w:spacing w:before="120" w:after="120" w:line="240" w:lineRule="auto"/>
              <w:ind w:left="113"/>
              <w:jc w:val="both"/>
              <w:rPr>
                <w:sz w:val="24"/>
              </w:rPr>
            </w:pPr>
            <w:r w:rsidRPr="002D2CD1">
              <w:rPr>
                <w:b/>
                <w:sz w:val="24"/>
              </w:rPr>
              <w:lastRenderedPageBreak/>
              <w:t xml:space="preserve"> </w:t>
            </w:r>
            <w:r w:rsidRPr="002D2CD1">
              <w:rPr>
                <w:sz w:val="24"/>
              </w:rPr>
              <w:t xml:space="preserve">Declaratie incadrare IMM </w:t>
            </w:r>
          </w:p>
          <w:p w:rsidR="004A1EAD" w:rsidRPr="002D2CD1" w:rsidRDefault="004A1EAD" w:rsidP="00CD5801">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cf. Legii nr. 346/2004, daca:</w:t>
            </w:r>
          </w:p>
          <w:p w:rsidR="004A1EAD" w:rsidRPr="002D2CD1" w:rsidRDefault="004A1EAD" w:rsidP="00CD5801">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4A1EAD" w:rsidRPr="002D2CD1" w:rsidRDefault="004A1EAD" w:rsidP="00CD5801">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i/>
                <w:sz w:val="24"/>
              </w:rPr>
            </w:pPr>
            <w:r w:rsidRPr="002D2CD1">
              <w:rPr>
                <w:b/>
                <w:sz w:val="24"/>
              </w:rPr>
              <w:t>Notă</w:t>
            </w:r>
            <w:r w:rsidRPr="002D2CD1">
              <w:rPr>
                <w:i/>
                <w:sz w:val="24"/>
              </w:rPr>
              <w:t xml:space="preserve">: În situația în care aceste documente nu au fost depuse conform Cererii de Finanțare la </w:t>
            </w:r>
            <w:proofErr w:type="gramStart"/>
            <w:r w:rsidRPr="002D2CD1">
              <w:rPr>
                <w:i/>
                <w:sz w:val="24"/>
              </w:rPr>
              <w:t>Secțiunea ”Alte</w:t>
            </w:r>
            <w:proofErr w:type="gramEnd"/>
            <w:r w:rsidRPr="002D2CD1">
              <w:rPr>
                <w:i/>
                <w:sz w:val="24"/>
              </w:rPr>
              <w:t xml:space="preserve"> documente”, expertul le va solicita prin formularul E3.4</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4A1EAD" w:rsidRPr="002D2CD1" w:rsidRDefault="004A1EAD" w:rsidP="00CD5801">
            <w:pPr>
              <w:spacing w:before="120" w:after="120" w:line="240" w:lineRule="auto"/>
              <w:ind w:left="113"/>
              <w:jc w:val="both"/>
              <w:rPr>
                <w:sz w:val="24"/>
              </w:rPr>
            </w:pPr>
            <w:r w:rsidRPr="002D2CD1">
              <w:rPr>
                <w:sz w:val="24"/>
              </w:rPr>
              <w:t xml:space="preserve">Pentru verificarea cifrei de afaceri din contul de profit și pierdere conversia se face la cursul BNR </w:t>
            </w:r>
            <w:r w:rsidRPr="002D2CD1">
              <w:rPr>
                <w:sz w:val="24"/>
              </w:rPr>
              <w:lastRenderedPageBreak/>
              <w:t>din data de 31 decembrie, anul pentru care a fost întocmit bilanțul</w:t>
            </w:r>
          </w:p>
          <w:p w:rsidR="004A1EAD" w:rsidRPr="002D2CD1" w:rsidRDefault="004A1EAD" w:rsidP="00CD5801">
            <w:pPr>
              <w:spacing w:before="120" w:after="120" w:line="240" w:lineRule="auto"/>
              <w:ind w:left="113"/>
              <w:jc w:val="both"/>
              <w:rPr>
                <w:b/>
                <w:sz w:val="24"/>
              </w:rPr>
            </w:pPr>
            <w:r w:rsidRPr="002D2CD1">
              <w:rPr>
                <w:b/>
                <w:sz w:val="24"/>
              </w:rPr>
              <w:t>Pentru întreprinderile autonome:</w:t>
            </w:r>
          </w:p>
          <w:p w:rsidR="004A1EAD" w:rsidRPr="002D2CD1" w:rsidRDefault="004A1EAD" w:rsidP="00CD5801">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p>
          <w:p w:rsidR="004A1EAD" w:rsidRPr="002D2CD1" w:rsidRDefault="004A1EAD" w:rsidP="00CD5801">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4A1EAD" w:rsidRPr="002D2CD1" w:rsidRDefault="004A1EAD" w:rsidP="00CD5801">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 xml:space="preserve">și </w:t>
            </w:r>
            <w:proofErr w:type="gramStart"/>
            <w:r w:rsidRPr="002D2CD1">
              <w:rPr>
                <w:b/>
                <w:sz w:val="24"/>
              </w:rPr>
              <w:t>a</w:t>
            </w:r>
            <w:proofErr w:type="gramEnd"/>
            <w:r w:rsidRPr="002D2CD1">
              <w:rPr>
                <w:b/>
                <w:sz w:val="24"/>
              </w:rPr>
              <w:t xml:space="preserve"> activelor totale</w:t>
            </w:r>
            <w:r w:rsidRPr="002D2CD1">
              <w:rPr>
                <w:sz w:val="24"/>
              </w:rPr>
              <w:t xml:space="preserve"> din contul de profit si pierdere, conversia se face la cursul BNR din 31 decembrie, anul pentru care s-a intocmit bilantul. </w:t>
            </w:r>
          </w:p>
          <w:p w:rsidR="004A1EAD" w:rsidRPr="002D2CD1" w:rsidRDefault="004A1EAD" w:rsidP="00CD5801">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p>
          <w:p w:rsidR="004A1EAD" w:rsidRPr="002D2CD1" w:rsidRDefault="004A1EAD" w:rsidP="00CD5801">
            <w:pPr>
              <w:spacing w:before="120" w:after="120" w:line="240" w:lineRule="auto"/>
              <w:ind w:left="113"/>
              <w:jc w:val="both"/>
              <w:rPr>
                <w:b/>
                <w:sz w:val="24"/>
              </w:rPr>
            </w:pPr>
          </w:p>
          <w:p w:rsidR="004A1EAD" w:rsidRPr="002D2CD1" w:rsidRDefault="004A1EAD" w:rsidP="00CD5801">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4A1EAD" w:rsidRPr="002D2CD1" w:rsidRDefault="004A1EAD" w:rsidP="00CD5801">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(partenere și/sau legate)</w:t>
            </w:r>
          </w:p>
          <w:p w:rsidR="004A1EAD" w:rsidRPr="002D2CD1" w:rsidRDefault="004A1EAD" w:rsidP="00CD5801">
            <w:pPr>
              <w:spacing w:before="120" w:after="120" w:line="240" w:lineRule="auto"/>
              <w:ind w:left="113"/>
              <w:jc w:val="both"/>
              <w:rPr>
                <w:sz w:val="24"/>
              </w:rPr>
            </w:pPr>
            <w:r w:rsidRPr="002D2CD1">
              <w:rPr>
                <w:sz w:val="24"/>
              </w:rPr>
              <w:lastRenderedPageBreak/>
              <w:t xml:space="preserve">- se verifica numarul mediu de salariati </w:t>
            </w:r>
            <w:proofErr w:type="gramStart"/>
            <w:r w:rsidRPr="002D2CD1">
              <w:rPr>
                <w:sz w:val="24"/>
              </w:rPr>
              <w:t>și  cifra</w:t>
            </w:r>
            <w:proofErr w:type="gramEnd"/>
            <w:r w:rsidRPr="002D2CD1">
              <w:rPr>
                <w:sz w:val="24"/>
              </w:rPr>
              <w:t xml:space="preserve">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4A1EAD" w:rsidRPr="002D2CD1" w:rsidRDefault="004A1EAD" w:rsidP="00CD5801">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4A1EAD" w:rsidRPr="002D2CD1" w:rsidRDefault="004A1EAD" w:rsidP="00CD5801">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persoane juridice sau asociati / actionari sau dacă se regaseşte ca asociat/acţionar în structura capitalului social </w:t>
            </w:r>
            <w:proofErr w:type="gramStart"/>
            <w:r w:rsidRPr="002D2CD1">
              <w:rPr>
                <w:sz w:val="24"/>
              </w:rPr>
              <w:t>al  altor</w:t>
            </w:r>
            <w:proofErr w:type="gramEnd"/>
            <w:r w:rsidRPr="002D2CD1">
              <w:rPr>
                <w:sz w:val="24"/>
              </w:rPr>
              <w:t xml:space="preserve">  persoane juridice.</w:t>
            </w:r>
          </w:p>
          <w:p w:rsidR="004A1EAD" w:rsidRPr="002D2CD1" w:rsidRDefault="004A1EAD" w:rsidP="00CD5801">
            <w:pPr>
              <w:spacing w:before="120" w:after="120" w:line="240" w:lineRule="auto"/>
              <w:ind w:left="113"/>
              <w:jc w:val="both"/>
              <w:rPr>
                <w:sz w:val="24"/>
              </w:rPr>
            </w:pPr>
            <w:r w:rsidRPr="002D2CD1">
              <w:rPr>
                <w:b/>
                <w:sz w:val="24"/>
              </w:rPr>
              <w:t>Partenere</w:t>
            </w:r>
            <w:r w:rsidRPr="002D2CD1">
              <w:rPr>
                <w:sz w:val="24"/>
              </w:rPr>
              <w:t>:</w:t>
            </w:r>
          </w:p>
          <w:p w:rsidR="004A1EAD" w:rsidRPr="002D2CD1" w:rsidRDefault="004A1EAD" w:rsidP="00CD5801">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4A1EAD" w:rsidRPr="002D2CD1" w:rsidRDefault="004A1EAD" w:rsidP="00CD5801">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w:t>
            </w:r>
            <w:proofErr w:type="gramStart"/>
            <w:r w:rsidRPr="0066221B">
              <w:rPr>
                <w:sz w:val="24"/>
              </w:rPr>
              <w:t>in  categoria</w:t>
            </w:r>
            <w:proofErr w:type="gramEnd"/>
            <w:r w:rsidRPr="0066221B">
              <w:rPr>
                <w:sz w:val="24"/>
              </w:rPr>
              <w:t xml:space="preserve">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4A1EAD" w:rsidRPr="002D2CD1" w:rsidRDefault="004A1EAD" w:rsidP="00CD5801">
            <w:pPr>
              <w:spacing w:before="120" w:after="120" w:line="240" w:lineRule="auto"/>
              <w:ind w:left="113"/>
              <w:jc w:val="both"/>
              <w:rPr>
                <w:b/>
                <w:u w:val="single"/>
              </w:rPr>
            </w:pPr>
            <w:r w:rsidRPr="002D2CD1">
              <w:rPr>
                <w:b/>
                <w:sz w:val="24"/>
                <w:u w:val="single"/>
              </w:rPr>
              <w:t>Legate:</w:t>
            </w:r>
          </w:p>
          <w:p w:rsidR="004A1EAD" w:rsidRPr="002D2CD1" w:rsidRDefault="004A1EAD" w:rsidP="00CD5801">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w:t>
            </w:r>
            <w:r w:rsidRPr="002D2CD1">
              <w:rPr>
                <w:sz w:val="24"/>
                <w:u w:val="single"/>
              </w:rPr>
              <w:lastRenderedPageBreak/>
              <w:t xml:space="preserve">4 </w:t>
            </w:r>
            <w:r w:rsidRPr="002D2CD1">
              <w:rPr>
                <w:sz w:val="24"/>
                <w:u w:val="single"/>
                <w:vertAlign w:val="superscript"/>
              </w:rPr>
              <w:t xml:space="preserve">4, </w:t>
            </w:r>
            <w:r w:rsidRPr="002D2CD1">
              <w:rPr>
                <w:sz w:val="24"/>
                <w:u w:val="single"/>
              </w:rPr>
              <w:t xml:space="preserve">din Legea nr. 346/2004, </w:t>
            </w:r>
            <w:proofErr w:type="gramStart"/>
            <w:r w:rsidRPr="002D2CD1">
              <w:rPr>
                <w:sz w:val="24"/>
                <w:u w:val="single"/>
              </w:rPr>
              <w:t>expertul</w:t>
            </w:r>
            <w:r w:rsidRPr="002D2CD1">
              <w:rPr>
                <w:sz w:val="24"/>
                <w:u w:val="single"/>
                <w:vertAlign w:val="superscript"/>
              </w:rPr>
              <w:t xml:space="preserve"> </w:t>
            </w:r>
            <w:r w:rsidRPr="002D2CD1">
              <w:rPr>
                <w:sz w:val="24"/>
                <w:u w:val="single"/>
              </w:rPr>
              <w:t xml:space="preserve"> verifică</w:t>
            </w:r>
            <w:proofErr w:type="gramEnd"/>
            <w:r w:rsidRPr="002D2CD1">
              <w:rPr>
                <w:sz w:val="24"/>
                <w:u w:val="single"/>
              </w:rPr>
              <w:t xml:space="preserve">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4A1EAD" w:rsidRPr="002D2CD1" w:rsidRDefault="004A1EAD" w:rsidP="00CD5801">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4A1EAD" w:rsidRPr="002D2CD1" w:rsidRDefault="004A1EAD" w:rsidP="00CD5801">
            <w:pPr>
              <w:spacing w:before="120" w:after="120" w:line="240" w:lineRule="auto"/>
              <w:ind w:left="113"/>
              <w:jc w:val="both"/>
              <w:rPr>
                <w:b/>
                <w:sz w:val="24"/>
              </w:rPr>
            </w:pPr>
            <w:bookmarkStart w:id="17" w:name="_Toc487029161"/>
            <w:r w:rsidRPr="002D2CD1">
              <w:rPr>
                <w:b/>
                <w:sz w:val="24"/>
              </w:rPr>
              <w:t>Persoane fizice</w:t>
            </w:r>
            <w:bookmarkEnd w:id="17"/>
            <w:r w:rsidRPr="002D2CD1">
              <w:rPr>
                <w:b/>
                <w:sz w:val="24"/>
              </w:rPr>
              <w:t xml:space="preserve"> </w:t>
            </w:r>
          </w:p>
          <w:p w:rsidR="004A1EAD" w:rsidRPr="002D2CD1" w:rsidRDefault="004A1EAD" w:rsidP="00CD5801">
            <w:pPr>
              <w:spacing w:before="120" w:after="120" w:line="240" w:lineRule="auto"/>
              <w:ind w:left="113"/>
              <w:jc w:val="both"/>
              <w:rPr>
                <w:sz w:val="24"/>
              </w:rPr>
            </w:pPr>
            <w:bookmarkStart w:id="18" w:name="_Toc487029162"/>
            <w:r w:rsidRPr="002D2CD1">
              <w:rPr>
                <w:sz w:val="24"/>
              </w:rPr>
              <w:t xml:space="preserve">În cazul în care solicitantul se încadrează în tipul </w:t>
            </w:r>
            <w:proofErr w:type="gramStart"/>
            <w:r w:rsidRPr="002D2CD1">
              <w:rPr>
                <w:sz w:val="24"/>
              </w:rPr>
              <w:t xml:space="preserve">de  </w:t>
            </w:r>
            <w:r w:rsidRPr="002D2CD1">
              <w:rPr>
                <w:sz w:val="24"/>
                <w:u w:val="single"/>
              </w:rPr>
              <w:t>întreprindere</w:t>
            </w:r>
            <w:proofErr w:type="gramEnd"/>
            <w:r w:rsidRPr="002D2CD1">
              <w:rPr>
                <w:sz w:val="24"/>
                <w:u w:val="single"/>
              </w:rPr>
              <w:t xml:space="preserv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18"/>
            <w:r w:rsidRPr="002D2CD1">
              <w:rPr>
                <w:sz w:val="24"/>
              </w:rPr>
              <w:t xml:space="preserve"> </w:t>
            </w:r>
          </w:p>
          <w:p w:rsidR="004A1EAD" w:rsidRPr="002D2CD1" w:rsidRDefault="004A1EAD" w:rsidP="00CD5801">
            <w:pPr>
              <w:spacing w:before="120" w:after="120" w:line="240" w:lineRule="auto"/>
              <w:ind w:left="113"/>
              <w:jc w:val="both"/>
              <w:rPr>
                <w:sz w:val="24"/>
              </w:rPr>
            </w:pPr>
            <w:bookmarkStart w:id="19"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w:t>
            </w:r>
            <w:proofErr w:type="gramStart"/>
            <w:r w:rsidRPr="002D2CD1">
              <w:rPr>
                <w:sz w:val="24"/>
              </w:rPr>
              <w:t>, ”</w:t>
            </w:r>
            <w:r w:rsidRPr="002D2CD1">
              <w:rPr>
                <w:i/>
                <w:sz w:val="24"/>
              </w:rPr>
              <w:t>întreprinderile</w:t>
            </w:r>
            <w:proofErr w:type="gramEnd"/>
            <w:r w:rsidRPr="002D2CD1">
              <w:rPr>
                <w:i/>
                <w:sz w:val="24"/>
              </w:rPr>
              <w:t xml:space="preserv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9"/>
          </w:p>
          <w:p w:rsidR="004A1EAD" w:rsidRPr="002D2CD1" w:rsidRDefault="004A1EAD" w:rsidP="00CD5801">
            <w:pPr>
              <w:spacing w:before="120" w:after="120" w:line="240" w:lineRule="auto"/>
              <w:ind w:left="113"/>
              <w:jc w:val="both"/>
              <w:rPr>
                <w:b/>
                <w:sz w:val="24"/>
              </w:rPr>
            </w:pPr>
            <w:bookmarkStart w:id="20" w:name="_Toc487029164"/>
            <w:r w:rsidRPr="002D2CD1">
              <w:rPr>
                <w:sz w:val="24"/>
              </w:rPr>
              <w:t>Conform alin (5) al aceluiași articol</w:t>
            </w:r>
            <w:proofErr w:type="gramStart"/>
            <w:r w:rsidRPr="002D2CD1">
              <w:rPr>
                <w:sz w:val="24"/>
              </w:rPr>
              <w:t>, ”</w:t>
            </w:r>
            <w:r w:rsidRPr="002D2CD1">
              <w:rPr>
                <w:b/>
                <w:i/>
                <w:sz w:val="24"/>
              </w:rPr>
              <w:t>o</w:t>
            </w:r>
            <w:proofErr w:type="gramEnd"/>
            <w:r w:rsidRPr="002D2CD1">
              <w:rPr>
                <w:b/>
                <w:i/>
                <w:sz w:val="24"/>
              </w:rPr>
              <w:t xml:space="preserve"> piață adiacentă </w:t>
            </w:r>
            <w:r w:rsidRPr="002D2CD1">
              <w:rPr>
                <w:i/>
                <w:sz w:val="24"/>
              </w:rPr>
              <w:t xml:space="preserve">este acea piață a unui produs sau a </w:t>
            </w:r>
            <w:r w:rsidRPr="002D2CD1">
              <w:rPr>
                <w:i/>
                <w:sz w:val="24"/>
              </w:rPr>
              <w:lastRenderedPageBreak/>
              <w:t>unui serviciu situată direct în amonte sau în aval pe piața în cauză”.</w:t>
            </w:r>
            <w:bookmarkEnd w:id="20"/>
          </w:p>
          <w:p w:rsidR="004A1EAD" w:rsidRPr="002D2CD1" w:rsidRDefault="004A1EAD" w:rsidP="00CD5801">
            <w:pPr>
              <w:spacing w:before="120" w:after="120" w:line="240" w:lineRule="auto"/>
              <w:ind w:left="113"/>
              <w:jc w:val="both"/>
              <w:rPr>
                <w:sz w:val="24"/>
              </w:rPr>
            </w:pPr>
            <w:bookmarkStart w:id="21"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w:t>
            </w:r>
            <w:bookmarkEnd w:id="21"/>
          </w:p>
          <w:p w:rsidR="004A1EAD" w:rsidRPr="002D2CD1" w:rsidRDefault="004A1EAD" w:rsidP="00CD5801">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4A1EAD" w:rsidRPr="002D2CD1" w:rsidRDefault="004A1EAD" w:rsidP="00CD5801">
            <w:pPr>
              <w:spacing w:before="120" w:after="120" w:line="240" w:lineRule="auto"/>
              <w:ind w:left="113"/>
              <w:jc w:val="both"/>
              <w:rPr>
                <w:sz w:val="24"/>
              </w:rPr>
            </w:pPr>
            <w:r w:rsidRPr="002D2CD1">
              <w:rPr>
                <w:sz w:val="24"/>
              </w:rPr>
              <w:t>Verificari calcul intreprinderi legate:</w:t>
            </w:r>
          </w:p>
          <w:p w:rsidR="004A1EAD" w:rsidRPr="002D2CD1" w:rsidRDefault="004A1EAD" w:rsidP="00CD5801">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4A1EAD" w:rsidRPr="002D2CD1" w:rsidRDefault="004A1EAD" w:rsidP="00CD5801">
            <w:pPr>
              <w:spacing w:before="120" w:after="120" w:line="240" w:lineRule="auto"/>
              <w:ind w:left="113"/>
              <w:jc w:val="both"/>
              <w:rPr>
                <w:sz w:val="24"/>
              </w:rPr>
            </w:pPr>
            <w:r w:rsidRPr="002D2CD1">
              <w:rPr>
                <w:sz w:val="24"/>
              </w:rPr>
              <w:t>Exemple:</w:t>
            </w:r>
          </w:p>
          <w:p w:rsidR="004A1EAD" w:rsidRPr="002D2CD1" w:rsidRDefault="004A1EAD" w:rsidP="00CD5801">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4A1EAD" w:rsidRPr="002D2CD1" w:rsidRDefault="004A1EAD" w:rsidP="00CD5801">
            <w:pPr>
              <w:spacing w:before="120" w:after="120" w:line="240" w:lineRule="auto"/>
              <w:ind w:left="113"/>
              <w:jc w:val="both"/>
              <w:rPr>
                <w:sz w:val="24"/>
              </w:rPr>
            </w:pPr>
            <w:r w:rsidRPr="002D2CD1">
              <w:rPr>
                <w:sz w:val="24"/>
              </w:rPr>
              <w:lastRenderedPageBreak/>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4A1EAD" w:rsidRPr="002D2CD1" w:rsidRDefault="004A1EAD" w:rsidP="00CD5801">
            <w:pPr>
              <w:spacing w:before="120" w:after="120" w:line="240" w:lineRule="auto"/>
              <w:ind w:left="113"/>
              <w:jc w:val="both"/>
              <w:rPr>
                <w:sz w:val="24"/>
              </w:rPr>
            </w:pPr>
            <w:r w:rsidRPr="002D2CD1">
              <w:rPr>
                <w:sz w:val="24"/>
              </w:rPr>
              <w:t>Pentru exemplificare:</w:t>
            </w:r>
          </w:p>
          <w:p w:rsidR="004A1EAD" w:rsidRPr="002D2CD1" w:rsidRDefault="004A1EAD" w:rsidP="00CD5801">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4A1EAD" w:rsidRPr="002D2CD1" w:rsidRDefault="004A1EAD" w:rsidP="00CD5801">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4A1EAD" w:rsidRPr="002D2CD1" w:rsidRDefault="004A1EAD" w:rsidP="00CD5801">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4A1EAD" w:rsidRPr="002D2CD1" w:rsidRDefault="004A1EAD" w:rsidP="00CD5801">
            <w:pPr>
              <w:spacing w:before="120" w:after="120" w:line="240" w:lineRule="auto"/>
              <w:ind w:left="113"/>
              <w:jc w:val="both"/>
              <w:rPr>
                <w:b/>
                <w:sz w:val="24"/>
              </w:rPr>
            </w:pPr>
            <w:r w:rsidRPr="002D2CD1">
              <w:rPr>
                <w:b/>
                <w:sz w:val="24"/>
              </w:rPr>
              <w:t xml:space="preserve">Observatie! </w:t>
            </w:r>
          </w:p>
          <w:p w:rsidR="004A1EAD" w:rsidRPr="002D2CD1" w:rsidRDefault="004A1EAD" w:rsidP="00CD5801">
            <w:pPr>
              <w:spacing w:before="120" w:after="120" w:line="240" w:lineRule="auto"/>
              <w:ind w:left="113"/>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2D2CD1">
              <w:rPr>
                <w:b/>
                <w:sz w:val="24"/>
              </w:rPr>
              <w:t>a</w:t>
            </w:r>
            <w:proofErr w:type="gramEnd"/>
            <w:r w:rsidRPr="002D2CD1">
              <w:rPr>
                <w:b/>
                <w:sz w:val="24"/>
              </w:rPr>
              <w:t xml:space="preserve"> activităţii lor pe aceeaşi piaţă relevantă sau pe pieţe adiacente.</w:t>
            </w:r>
          </w:p>
          <w:p w:rsidR="004A1EAD" w:rsidRPr="002D2CD1" w:rsidRDefault="004A1EAD" w:rsidP="00CD5801">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4A1EAD" w:rsidRPr="002D2CD1" w:rsidRDefault="004A1EAD" w:rsidP="00CD5801">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4A1EAD" w:rsidRPr="002D2CD1" w:rsidRDefault="004A1EAD" w:rsidP="00CD5801">
            <w:pPr>
              <w:spacing w:before="120" w:after="120" w:line="240" w:lineRule="auto"/>
              <w:ind w:left="113"/>
              <w:jc w:val="both"/>
              <w:rPr>
                <w:b/>
                <w:sz w:val="24"/>
              </w:rPr>
            </w:pPr>
          </w:p>
          <w:p w:rsidR="004A1EAD" w:rsidRPr="002D2CD1" w:rsidRDefault="004A1EAD" w:rsidP="00CD5801">
            <w:pPr>
              <w:spacing w:before="120" w:after="120" w:line="240" w:lineRule="auto"/>
              <w:ind w:left="113"/>
              <w:jc w:val="both"/>
              <w:rPr>
                <w:sz w:val="24"/>
              </w:rPr>
            </w:pPr>
            <w:r w:rsidRPr="002D2CD1">
              <w:rPr>
                <w:b/>
                <w:sz w:val="24"/>
              </w:rPr>
              <w:t>Atentionare!</w:t>
            </w:r>
            <w:r w:rsidRPr="002D2CD1">
              <w:rPr>
                <w:sz w:val="24"/>
              </w:rPr>
              <w:t xml:space="preserve"> </w:t>
            </w:r>
          </w:p>
          <w:p w:rsidR="004A1EAD" w:rsidRPr="002D2CD1" w:rsidRDefault="004A1EAD" w:rsidP="00CD5801">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4A1EAD" w:rsidRPr="002D2CD1" w:rsidRDefault="004A1EAD" w:rsidP="00CD5801">
            <w:pPr>
              <w:spacing w:before="120" w:after="120" w:line="240" w:lineRule="auto"/>
              <w:ind w:left="113"/>
              <w:jc w:val="both"/>
              <w:rPr>
                <w:sz w:val="24"/>
              </w:rPr>
            </w:pPr>
            <w:r w:rsidRPr="002D2CD1">
              <w:rPr>
                <w:sz w:val="24"/>
              </w:rPr>
              <w:t xml:space="preserve">Daca o microintreprindere A, este legata cu o alta intreprindere mijolocie, B, pentru </w:t>
            </w:r>
            <w:r w:rsidRPr="002D2CD1">
              <w:rPr>
                <w:sz w:val="24"/>
              </w:rPr>
              <w:lastRenderedPageBreak/>
              <w:t>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4A1EAD" w:rsidRPr="002D2CD1" w:rsidRDefault="004A1EAD" w:rsidP="00CD5801">
            <w:pPr>
              <w:spacing w:before="120" w:after="120" w:line="240" w:lineRule="auto"/>
              <w:ind w:left="113"/>
              <w:jc w:val="both"/>
              <w:rPr>
                <w:sz w:val="24"/>
              </w:rPr>
            </w:pPr>
            <w:r w:rsidRPr="002D2CD1">
              <w:rPr>
                <w:sz w:val="24"/>
              </w:rPr>
              <w:t xml:space="preserve"> Verificări generale:</w:t>
            </w:r>
          </w:p>
          <w:p w:rsidR="004A1EAD" w:rsidRPr="002D2CD1" w:rsidRDefault="004A1EAD" w:rsidP="00CD5801">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4A1EAD" w:rsidRPr="002D2CD1" w:rsidRDefault="004A1EAD" w:rsidP="00CD5801">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4A1EAD" w:rsidRPr="002D2CD1" w:rsidRDefault="004A1EAD" w:rsidP="00CD5801">
            <w:pPr>
              <w:spacing w:before="120" w:after="120" w:line="240" w:lineRule="auto"/>
              <w:ind w:left="113"/>
              <w:jc w:val="both"/>
            </w:pPr>
          </w:p>
          <w:p w:rsidR="004A1EAD" w:rsidRPr="002D2CD1" w:rsidRDefault="004A1EAD" w:rsidP="00CD5801">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4A1EAD" w:rsidRPr="002D2CD1" w:rsidRDefault="004A1EAD" w:rsidP="00CD5801">
            <w:pPr>
              <w:spacing w:before="120" w:after="120" w:line="240" w:lineRule="auto"/>
              <w:ind w:left="113"/>
              <w:jc w:val="both"/>
              <w:rPr>
                <w:sz w:val="24"/>
                <w:u w:val="single"/>
              </w:rPr>
            </w:pPr>
            <w:r w:rsidRPr="002D2CD1">
              <w:rPr>
                <w:sz w:val="24"/>
              </w:rPr>
              <w:lastRenderedPageBreak/>
              <w:t xml:space="preserve">Pentru intreprinderea nou infiintata, numarul de salariati este cel declarat in Declaratia privind incadrarea </w:t>
            </w:r>
            <w:proofErr w:type="gramStart"/>
            <w:r w:rsidRPr="002D2CD1">
              <w:rPr>
                <w:sz w:val="24"/>
              </w:rPr>
              <w:t>intreprinderii  in</w:t>
            </w:r>
            <w:proofErr w:type="gramEnd"/>
            <w:r w:rsidRPr="002D2CD1">
              <w:rPr>
                <w:sz w:val="24"/>
              </w:rPr>
              <w:t xml:space="preserve"> categoria intreprinderilor mici si mijlocii si poate fi diferit de numarul  de salariati prevazut in proiect.</w:t>
            </w:r>
          </w:p>
          <w:p w:rsidR="004A1EAD" w:rsidRPr="002D2CD1" w:rsidRDefault="004A1EAD" w:rsidP="00CD5801">
            <w:pPr>
              <w:spacing w:before="120" w:after="120" w:line="240" w:lineRule="auto"/>
              <w:ind w:left="113"/>
              <w:jc w:val="both"/>
              <w:rPr>
                <w:sz w:val="24"/>
              </w:rPr>
            </w:pPr>
            <w:r w:rsidRPr="002D2CD1">
              <w:rPr>
                <w:sz w:val="24"/>
              </w:rPr>
              <w:t xml:space="preserve">Expertul va atasa print-screen–urile și Cerificatele Constatatoare din RECOM identificate pentru solicitant, acționarii/ asociații acestuia, pentru </w:t>
            </w:r>
            <w:proofErr w:type="gramStart"/>
            <w:r w:rsidRPr="002D2CD1">
              <w:rPr>
                <w:sz w:val="24"/>
              </w:rPr>
              <w:t>a</w:t>
            </w:r>
            <w:proofErr w:type="gramEnd"/>
            <w:r w:rsidRPr="002D2CD1">
              <w:rPr>
                <w:sz w:val="24"/>
              </w:rPr>
              <w:t xml:space="preserve"> incheia verificarea realizată.</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4A1EAD" w:rsidRPr="002D2CD1" w:rsidRDefault="004A1EAD" w:rsidP="00CD5801">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4A1EAD" w:rsidRPr="002D2CD1" w:rsidRDefault="004A1EAD" w:rsidP="00CD5801">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4A1EAD" w:rsidRPr="002D2CD1" w:rsidRDefault="004A1EAD" w:rsidP="00CD5801">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xml:space="preserve">, bazele de date AFIR, respectiv registrul C 1.13  si Registrele electronice al cererilor de </w:t>
            </w:r>
            <w:r w:rsidRPr="00D24CE3">
              <w:rPr>
                <w:sz w:val="24"/>
                <w:lang w:val="it-IT"/>
              </w:rPr>
              <w:lastRenderedPageBreak/>
              <w:t>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4A1EAD" w:rsidRPr="002D2CD1" w:rsidRDefault="004A1EAD" w:rsidP="00CD5801">
            <w:pPr>
              <w:spacing w:before="120" w:after="120" w:line="240" w:lineRule="auto"/>
              <w:ind w:left="113"/>
              <w:jc w:val="both"/>
              <w:rPr>
                <w:sz w:val="24"/>
                <w:lang w:val="it-IT"/>
              </w:rPr>
            </w:pPr>
          </w:p>
          <w:p w:rsidR="004A1EAD" w:rsidRPr="002D2CD1" w:rsidRDefault="004A1EAD" w:rsidP="00CD5801">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4A1EAD" w:rsidRPr="002D2CD1" w:rsidRDefault="004A1EAD" w:rsidP="00CD5801">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4A1EAD" w:rsidRPr="002D2CD1" w:rsidRDefault="004A1EAD" w:rsidP="00CD5801">
            <w:pPr>
              <w:spacing w:before="120" w:after="120" w:line="240" w:lineRule="auto"/>
              <w:ind w:left="113"/>
              <w:jc w:val="both"/>
              <w:rPr>
                <w:sz w:val="24"/>
                <w:lang w:val="it-IT"/>
              </w:rPr>
            </w:pPr>
            <w:r w:rsidRPr="002D2CD1">
              <w:rPr>
                <w:sz w:val="24"/>
                <w:lang w:val="it-IT"/>
              </w:rPr>
              <w:lastRenderedPageBreak/>
              <w:t>Cumulul ajutorului de minimis pentru întreprinderea unică se determina luand in considerare numai legaturile între persoanele juridice/persoanele fizice autorizate, nu si prin intermediul persoanelor fizice.</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4A1EAD" w:rsidRPr="002D2CD1" w:rsidRDefault="004A1EAD" w:rsidP="00CD5801">
            <w:pPr>
              <w:spacing w:before="120" w:after="120" w:line="240" w:lineRule="auto"/>
              <w:ind w:left="113"/>
              <w:jc w:val="both"/>
              <w:rPr>
                <w:sz w:val="24"/>
                <w:lang w:val="it-IT"/>
              </w:rPr>
            </w:pPr>
          </w:p>
          <w:p w:rsidR="004A1EAD" w:rsidRPr="002D2CD1" w:rsidRDefault="004A1EAD" w:rsidP="00CD5801">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4A1EAD" w:rsidRPr="002D2CD1" w:rsidRDefault="004A1EAD" w:rsidP="00CD5801">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w:t>
            </w:r>
            <w:proofErr w:type="gramStart"/>
            <w:r w:rsidRPr="002D2CD1">
              <w:rPr>
                <w:sz w:val="24"/>
                <w:lang w:val="fr-FR"/>
              </w:rPr>
              <w:t>de a</w:t>
            </w:r>
            <w:proofErr w:type="gramEnd"/>
            <w:r w:rsidRPr="002D2CD1">
              <w:rPr>
                <w:sz w:val="24"/>
                <w:lang w:val="fr-FR"/>
              </w:rPr>
              <w:t xml:space="preserve"> primi ajutorul este conferit beneficiarului în conformitate cu regimul juridic naţional aplicabil, indiferent de data la care ajutoarele de minimis se plătesc întreprinderii respective</w:t>
            </w:r>
          </w:p>
          <w:p w:rsidR="004A1EAD" w:rsidRPr="002D2CD1" w:rsidRDefault="004A1EAD" w:rsidP="00CD5801">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w:t>
      </w:r>
      <w:r w:rsidRPr="002D2CD1">
        <w:rPr>
          <w:sz w:val="24"/>
          <w:lang w:val="it-IT"/>
        </w:rPr>
        <w:lastRenderedPageBreak/>
        <w:t xml:space="preserve">măsurii din SDL, bifează căsuţa corespunzatoare categoriei reprezentată de solicitant şi caseta “DA” pentru verificare. În caz contrar se va bifa “NU”, criteriul  fiind declarat neîndeplinit  </w:t>
      </w:r>
    </w:p>
    <w:p w:rsidR="004A1EAD" w:rsidRPr="002D2CD1" w:rsidRDefault="004A1EAD" w:rsidP="004A1EAD">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rPr>
          <w:b/>
          <w:sz w:val="24"/>
        </w:rPr>
      </w:pPr>
      <w:r w:rsidRPr="002D2CD1">
        <w:rPr>
          <w:b/>
          <w:sz w:val="24"/>
        </w:rPr>
        <w:t>EG2 Investiţia trebuie să se încadreze în cel puţin una din acţiunile eligibile prevăzute prin fișa măsurii din SDL:</w:t>
      </w:r>
    </w:p>
    <w:p w:rsidR="004A1EAD" w:rsidRPr="002D2CD1" w:rsidRDefault="004A1EAD" w:rsidP="004A1EAD">
      <w:pPr>
        <w:spacing w:before="120" w:after="120" w:line="240" w:lineRule="auto"/>
        <w:jc w:val="both"/>
        <w:rPr>
          <w:i/>
          <w:sz w:val="24"/>
        </w:rPr>
      </w:pPr>
      <w:r w:rsidRPr="002D2CD1">
        <w:rPr>
          <w:i/>
          <w:sz w:val="24"/>
        </w:rPr>
        <w:t>Pentru proiectele care vizează investiții conform art. 17, alin. (1), lit. a:</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Investiţii în înfiinţarea/ înlocuirea plantaţiilor pentru strugurii de masă şi alte culturi perene;</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4A1EAD" w:rsidRPr="002D2CD1" w:rsidRDefault="004A1EAD" w:rsidP="00526FC7">
      <w:pPr>
        <w:numPr>
          <w:ilvl w:val="0"/>
          <w:numId w:val="21"/>
        </w:numPr>
        <w:suppressAutoHyphens w:val="0"/>
        <w:spacing w:before="120" w:after="120" w:line="240" w:lineRule="auto"/>
        <w:jc w:val="both"/>
        <w:rPr>
          <w:sz w:val="24"/>
        </w:rPr>
      </w:pPr>
      <w:bookmarkStart w:id="22" w:name="_Toc487029166"/>
      <w:r w:rsidRPr="002D2CD1">
        <w:rPr>
          <w:sz w:val="24"/>
        </w:rPr>
        <w:t>Înființare şi/sau modernizarea căilor de acces în cadrul fermei, inclusiv utilităţi şi racordări;</w:t>
      </w:r>
      <w:bookmarkEnd w:id="22"/>
    </w:p>
    <w:p w:rsidR="004A1EAD" w:rsidRPr="002D2CD1" w:rsidRDefault="004A1EAD" w:rsidP="00526FC7">
      <w:pPr>
        <w:numPr>
          <w:ilvl w:val="0"/>
          <w:numId w:val="21"/>
        </w:numPr>
        <w:suppressAutoHyphens w:val="0"/>
        <w:spacing w:before="120" w:after="120" w:line="240" w:lineRule="auto"/>
        <w:jc w:val="both"/>
        <w:rPr>
          <w:sz w:val="24"/>
        </w:rPr>
      </w:pPr>
      <w:bookmarkStart w:id="23"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23"/>
      <w:r w:rsidRPr="002D2CD1">
        <w:rPr>
          <w:sz w:val="24"/>
        </w:rPr>
        <w:t xml:space="preserve"> </w:t>
      </w:r>
    </w:p>
    <w:p w:rsidR="004A1EAD" w:rsidRPr="002D2CD1" w:rsidRDefault="004A1EAD" w:rsidP="00526FC7">
      <w:pPr>
        <w:numPr>
          <w:ilvl w:val="0"/>
          <w:numId w:val="21"/>
        </w:numPr>
        <w:suppressAutoHyphens w:val="0"/>
        <w:spacing w:before="120" w:after="120" w:line="240" w:lineRule="auto"/>
        <w:jc w:val="both"/>
        <w:rPr>
          <w:sz w:val="24"/>
        </w:rPr>
      </w:pPr>
      <w:bookmarkStart w:id="24"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24"/>
      <w:r w:rsidRPr="002D2CD1">
        <w:rPr>
          <w:sz w:val="24"/>
        </w:rPr>
        <w:t xml:space="preserve"> </w:t>
      </w:r>
    </w:p>
    <w:p w:rsidR="004A1EAD" w:rsidRPr="002D2CD1" w:rsidRDefault="004A1EAD" w:rsidP="00526FC7">
      <w:pPr>
        <w:numPr>
          <w:ilvl w:val="0"/>
          <w:numId w:val="21"/>
        </w:numPr>
        <w:suppressAutoHyphens w:val="0"/>
        <w:spacing w:before="120" w:after="120" w:line="240" w:lineRule="auto"/>
        <w:jc w:val="both"/>
        <w:rPr>
          <w:sz w:val="24"/>
        </w:rPr>
      </w:pPr>
      <w:bookmarkStart w:id="25" w:name="_Toc487029169"/>
      <w:r w:rsidRPr="002D2CD1">
        <w:rPr>
          <w:sz w:val="24"/>
        </w:rPr>
        <w:lastRenderedPageBreak/>
        <w:t xml:space="preserve">Investiții în înființarea şi/ sau modernizarea instalaţiilor pentru irigaţii în cadrul fermei, inclusiv facilități de stocare </w:t>
      </w:r>
      <w:proofErr w:type="gramStart"/>
      <w:r w:rsidRPr="002D2CD1">
        <w:rPr>
          <w:sz w:val="24"/>
        </w:rPr>
        <w:t>a</w:t>
      </w:r>
      <w:proofErr w:type="gramEnd"/>
      <w:r w:rsidRPr="002D2CD1">
        <w:rPr>
          <w:sz w:val="24"/>
        </w:rPr>
        <w:t xml:space="preserve"> apei la nivel de fermă;</w:t>
      </w:r>
      <w:bookmarkEnd w:id="25"/>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alte tipuri de investiții similare prevăzute în fișa măsurii din cadrul SDL privind investițiile în ferme.</w:t>
      </w:r>
    </w:p>
    <w:p w:rsidR="004A1EAD" w:rsidRPr="002D2CD1" w:rsidRDefault="004A1EAD" w:rsidP="004A1EAD">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4A1EAD" w:rsidTr="00CD580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i/>
                <w:sz w:val="24"/>
              </w:rPr>
            </w:pPr>
            <w:r w:rsidRPr="002D2CD1">
              <w:rPr>
                <w:i/>
                <w:sz w:val="24"/>
              </w:rPr>
              <w:t>Pentru proiectele care vizează investiții conform art. 17, alin. (1), lit. b:</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 xml:space="preserve">Producerea și utilizarea energiei din surse regenerabile (solară, eoliană, geotermală), </w:t>
      </w:r>
      <w:proofErr w:type="gramStart"/>
      <w:r w:rsidRPr="002D2CD1">
        <w:rPr>
          <w:sz w:val="24"/>
        </w:rPr>
        <w:t>a</w:t>
      </w:r>
      <w:proofErr w:type="gramEnd"/>
      <w:r w:rsidRPr="002D2CD1">
        <w:rPr>
          <w:sz w:val="24"/>
        </w:rPr>
        <w:t xml:space="preserve"> energiei produsă cu ajutorul pompelor de căldură, în cadrul unității procesatoare exclusiv pentru consumul propriu și investiții pentru îmbunătățirea eficienţei energetice, ca și operaţiuni din cadrul unui proiect mai mare de investiţii; </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alte tipuri de investiții similare prevăzute în fișa măsurii din cadrul SDL.</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4A1EAD" w:rsidRPr="006723F4" w:rsidTr="00CD580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4A1EAD" w:rsidRPr="002D2CD1" w:rsidRDefault="004A1EAD" w:rsidP="00CD5801">
            <w:pPr>
              <w:spacing w:before="120" w:after="120" w:line="240" w:lineRule="auto"/>
              <w:rPr>
                <w:sz w:val="24"/>
              </w:rPr>
            </w:pPr>
            <w:bookmarkStart w:id="26" w:name="_Toc487029170"/>
            <w:r w:rsidRPr="002D2CD1">
              <w:rPr>
                <w:b/>
                <w:sz w:val="24"/>
              </w:rPr>
              <w:lastRenderedPageBreak/>
              <w:t>DOCUMENTE PREZENTATE</w:t>
            </w:r>
            <w:bookmarkEnd w:id="26"/>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2696"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right="73"/>
              <w:jc w:val="both"/>
              <w:rPr>
                <w:i/>
                <w:sz w:val="24"/>
              </w:rPr>
            </w:pPr>
            <w:r w:rsidRPr="002D2CD1">
              <w:rPr>
                <w:b/>
                <w:sz w:val="24"/>
              </w:rPr>
              <w:t>Studiul de fezabilitate/ DALI</w:t>
            </w:r>
          </w:p>
          <w:p w:rsidR="004A1EAD" w:rsidRPr="002D2CD1" w:rsidRDefault="004A1EAD" w:rsidP="00CD5801">
            <w:pPr>
              <w:spacing w:before="120" w:after="120" w:line="240" w:lineRule="auto"/>
              <w:ind w:right="73"/>
              <w:jc w:val="both"/>
              <w:rPr>
                <w:b/>
                <w:i/>
                <w:sz w:val="24"/>
              </w:rPr>
            </w:pPr>
            <w:r w:rsidRPr="002D2CD1">
              <w:rPr>
                <w:b/>
                <w:i/>
                <w:sz w:val="24"/>
              </w:rPr>
              <w:t>Proiectul de plantare avizat de Statiunea Viticola (daca este cazul)</w:t>
            </w:r>
          </w:p>
          <w:p w:rsidR="004A1EAD" w:rsidRPr="002D2CD1" w:rsidRDefault="004A1EAD" w:rsidP="00CD5801">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4A1EAD" w:rsidRPr="002D2CD1" w:rsidRDefault="004A1EAD" w:rsidP="00CD5801">
            <w:pPr>
              <w:spacing w:before="120" w:after="120" w:line="240" w:lineRule="auto"/>
              <w:ind w:right="73"/>
              <w:jc w:val="both"/>
              <w:rPr>
                <w:b/>
                <w:sz w:val="24"/>
              </w:rPr>
            </w:pPr>
            <w:r w:rsidRPr="002D2CD1">
              <w:rPr>
                <w:b/>
                <w:sz w:val="24"/>
              </w:rPr>
              <w:t xml:space="preserve">Expertiză tehnică de specialitate asupra construcţiei existente </w:t>
            </w:r>
          </w:p>
          <w:p w:rsidR="004A1EAD" w:rsidRPr="002D2CD1" w:rsidRDefault="004A1EAD" w:rsidP="00CD5801">
            <w:pPr>
              <w:spacing w:before="120" w:after="120" w:line="240" w:lineRule="auto"/>
              <w:ind w:right="73"/>
              <w:jc w:val="both"/>
              <w:rPr>
                <w:b/>
                <w:sz w:val="24"/>
              </w:rPr>
            </w:pPr>
            <w:r w:rsidRPr="002D2CD1">
              <w:rPr>
                <w:b/>
                <w:sz w:val="24"/>
              </w:rPr>
              <w:t>Raportul privind stadiul fizic al lucrărilor.</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4A1EAD" w:rsidRPr="00552D49" w:rsidRDefault="004A1EAD" w:rsidP="00CD5801">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w:t>
            </w:r>
            <w:proofErr w:type="gramStart"/>
            <w:r w:rsidRPr="00552D49">
              <w:rPr>
                <w:sz w:val="24"/>
              </w:rPr>
              <w:t>prevederile  Legii</w:t>
            </w:r>
            <w:proofErr w:type="gramEnd"/>
            <w:r w:rsidRPr="00552D49">
              <w:rPr>
                <w:sz w:val="24"/>
              </w:rPr>
              <w:t xml:space="preserve"> nr.50/1991, republicată, cu modificările și completările ulterioare,  având în vedere tipul de investiţie propusă prin proiect; </w:t>
            </w:r>
          </w:p>
          <w:p w:rsidR="004A1EAD" w:rsidRPr="00552D49" w:rsidRDefault="004A1EAD" w:rsidP="00CD5801">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w:t>
            </w:r>
            <w:r w:rsidRPr="00552D49">
              <w:rPr>
                <w:sz w:val="24"/>
              </w:rPr>
              <w:lastRenderedPageBreak/>
              <w:t xml:space="preserve">republicată, cu modificările şi completările ulterioare, având în vedere tipul de investiţie propusă prin proiect.  . </w:t>
            </w:r>
          </w:p>
          <w:p w:rsidR="004A1EAD" w:rsidRPr="00552D49" w:rsidRDefault="004A1EAD" w:rsidP="00CD5801">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rsidR="004A1EAD" w:rsidRPr="002D2CD1" w:rsidRDefault="004A1EAD" w:rsidP="00CD5801">
            <w:pPr>
              <w:spacing w:before="120" w:after="120" w:line="240" w:lineRule="auto"/>
              <w:ind w:right="73"/>
              <w:jc w:val="both"/>
              <w:rPr>
                <w:sz w:val="24"/>
              </w:rPr>
            </w:pPr>
            <w:r w:rsidRPr="002D2CD1">
              <w:rPr>
                <w:sz w:val="24"/>
              </w:rPr>
              <w:t xml:space="preserve">- situaţia privind respectarea clauzelor contractuale și dacă este în graficul de realizare </w:t>
            </w:r>
            <w:proofErr w:type="gramStart"/>
            <w:r w:rsidRPr="002D2CD1">
              <w:rPr>
                <w:sz w:val="24"/>
              </w:rPr>
              <w:t>a</w:t>
            </w:r>
            <w:proofErr w:type="gramEnd"/>
            <w:r w:rsidRPr="002D2CD1">
              <w:rPr>
                <w:sz w:val="24"/>
              </w:rPr>
              <w:t xml:space="preserve"> investiţiilor prevăzute în contract şi alte clauze; </w:t>
            </w:r>
          </w:p>
          <w:p w:rsidR="004A1EAD" w:rsidRPr="002D2CD1" w:rsidRDefault="004A1EAD" w:rsidP="00CD5801">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rPr>
                <w:sz w:val="24"/>
                <w:lang w:val="fr-FR"/>
              </w:rPr>
            </w:pPr>
          </w:p>
          <w:p w:rsidR="004A1EAD" w:rsidRPr="002D2CD1" w:rsidRDefault="004A1EAD" w:rsidP="00CD5801">
            <w:pPr>
              <w:spacing w:before="120" w:after="120" w:line="240" w:lineRule="auto"/>
              <w:ind w:right="73"/>
              <w:jc w:val="both"/>
            </w:pPr>
          </w:p>
          <w:p w:rsidR="004A1EAD" w:rsidRPr="002D2CD1" w:rsidRDefault="004A1EAD" w:rsidP="00CD5801">
            <w:pPr>
              <w:spacing w:before="120" w:after="120" w:line="240" w:lineRule="auto"/>
              <w:ind w:right="73"/>
              <w:jc w:val="both"/>
              <w:rPr>
                <w:sz w:val="24"/>
                <w:lang w:val="it-IT"/>
              </w:rPr>
            </w:pPr>
          </w:p>
          <w:p w:rsidR="004A1EAD" w:rsidRPr="002D2CD1" w:rsidRDefault="004A1EAD" w:rsidP="00CD5801">
            <w:pPr>
              <w:spacing w:before="120" w:after="120" w:line="240" w:lineRule="auto"/>
              <w:ind w:right="73"/>
              <w:jc w:val="both"/>
            </w:pPr>
          </w:p>
          <w:p w:rsidR="004A1EAD" w:rsidRPr="002D2CD1" w:rsidRDefault="004A1EAD" w:rsidP="00CD5801">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4A1EAD" w:rsidRPr="002D2CD1" w:rsidRDefault="004A1EAD" w:rsidP="00CD5801">
            <w:pPr>
              <w:spacing w:before="120" w:after="120" w:line="240" w:lineRule="auto"/>
              <w:ind w:right="73"/>
              <w:jc w:val="both"/>
              <w:rPr>
                <w:b/>
              </w:rPr>
            </w:pPr>
          </w:p>
          <w:p w:rsidR="004A1EAD" w:rsidRPr="002D2CD1" w:rsidRDefault="004A1EAD" w:rsidP="00CD5801">
            <w:pPr>
              <w:spacing w:before="120" w:after="120" w:line="240" w:lineRule="auto"/>
              <w:ind w:right="73"/>
              <w:jc w:val="both"/>
              <w:rPr>
                <w:b/>
              </w:rPr>
            </w:pPr>
            <w:r w:rsidRPr="002D2CD1">
              <w:rPr>
                <w:sz w:val="24"/>
              </w:rPr>
              <w:t xml:space="preserve"> </w:t>
            </w:r>
          </w:p>
          <w:p w:rsidR="004A1EAD" w:rsidRPr="002D2CD1" w:rsidRDefault="004A1EAD" w:rsidP="00CD5801">
            <w:pPr>
              <w:spacing w:before="120" w:after="120" w:line="240" w:lineRule="auto"/>
              <w:ind w:right="73"/>
              <w:jc w:val="both"/>
              <w:rPr>
                <w:sz w:val="24"/>
                <w:lang w:val="it-IT"/>
              </w:rPr>
            </w:pPr>
          </w:p>
          <w:p w:rsidR="004A1EAD" w:rsidRPr="002D2CD1" w:rsidRDefault="004A1EAD" w:rsidP="00CD5801">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4A1EAD" w:rsidRPr="002D2CD1" w:rsidRDefault="004A1EAD" w:rsidP="00CD5801">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4A1EAD" w:rsidRPr="002D2CD1" w:rsidRDefault="004A1EAD" w:rsidP="00526FC7">
            <w:pPr>
              <w:numPr>
                <w:ilvl w:val="0"/>
                <w:numId w:val="5"/>
              </w:numPr>
              <w:suppressAutoHyphens w:val="0"/>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4A1EAD" w:rsidRPr="002D2CD1" w:rsidRDefault="004A1EAD" w:rsidP="00526FC7">
            <w:pPr>
              <w:numPr>
                <w:ilvl w:val="0"/>
                <w:numId w:val="5"/>
              </w:numPr>
              <w:suppressAutoHyphens w:val="0"/>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4A1EAD" w:rsidRPr="002D2CD1" w:rsidRDefault="004A1EAD" w:rsidP="00CD5801">
            <w:pPr>
              <w:spacing w:before="120" w:after="120" w:line="240" w:lineRule="auto"/>
              <w:ind w:left="57"/>
              <w:jc w:val="both"/>
              <w:rPr>
                <w:sz w:val="24"/>
                <w:lang w:val="it-IT"/>
              </w:rPr>
            </w:pPr>
            <w:r w:rsidRPr="002D2CD1">
              <w:rPr>
                <w:sz w:val="24"/>
                <w:lang w:val="it-IT"/>
              </w:rPr>
              <w:t>Se va verifica:</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4A1EAD" w:rsidRPr="002D2CD1" w:rsidRDefault="004A1EAD" w:rsidP="00CD5801">
            <w:pPr>
              <w:spacing w:before="120" w:after="120" w:line="240" w:lineRule="auto"/>
              <w:ind w:left="57"/>
              <w:jc w:val="both"/>
              <w:rPr>
                <w:sz w:val="24"/>
                <w:lang w:val="it-IT"/>
              </w:rPr>
            </w:pPr>
            <w:r w:rsidRPr="002D2CD1">
              <w:rPr>
                <w:sz w:val="24"/>
                <w:lang w:val="it-IT"/>
              </w:rPr>
              <w:lastRenderedPageBreak/>
              <w:t xml:space="preserve">- daca in cadrul sectiunii– Partile desenate sunt atasate planuri de amplasare in zona 1:25.000 – 1:5.000, planul general 1:5.000 – 1:500, relevee, sectiuni etc., </w:t>
            </w:r>
            <w:r w:rsidRPr="002D2CD1">
              <w:rPr>
                <w:sz w:val="24"/>
              </w:rPr>
              <w:t xml:space="preserve">Planul de amplasare a utilajelor pe fluxul </w:t>
            </w:r>
            <w:proofErr w:type="gramStart"/>
            <w:r w:rsidRPr="002D2CD1">
              <w:rPr>
                <w:sz w:val="24"/>
              </w:rPr>
              <w:t xml:space="preserve">tehnologic, </w:t>
            </w:r>
            <w:r w:rsidRPr="002D2CD1">
              <w:rPr>
                <w:sz w:val="24"/>
                <w:lang w:val="it-IT"/>
              </w:rPr>
              <w:t xml:space="preserve"> se</w:t>
            </w:r>
            <w:proofErr w:type="gramEnd"/>
            <w:r w:rsidRPr="002D2CD1">
              <w:rPr>
                <w:sz w:val="24"/>
                <w:lang w:val="it-IT"/>
              </w:rPr>
              <w:t xml:space="preserve"> verifica daca acestea sunt semnate, ştampilate de catre elaborator in cartusul indicator.</w:t>
            </w:r>
          </w:p>
          <w:p w:rsidR="004A1EAD" w:rsidRPr="002D2CD1" w:rsidRDefault="004A1EAD" w:rsidP="00CD5801">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4A1EAD" w:rsidRPr="002D2CD1" w:rsidRDefault="004A1EAD" w:rsidP="00CD5801">
            <w:pPr>
              <w:spacing w:before="120" w:after="120" w:line="240" w:lineRule="auto"/>
              <w:ind w:left="57"/>
              <w:jc w:val="both"/>
            </w:pPr>
            <w:r w:rsidRPr="002D2CD1">
              <w:rPr>
                <w:sz w:val="24"/>
              </w:rPr>
              <w:t xml:space="preserve">In cazul in care investiţia prevede utilaje cu montaj, solicitantul este obligat sa evidentieze montajul acestora </w:t>
            </w:r>
            <w:proofErr w:type="gramStart"/>
            <w:r w:rsidRPr="002D2CD1">
              <w:rPr>
                <w:sz w:val="24"/>
              </w:rPr>
              <w:t>în  capitolul</w:t>
            </w:r>
            <w:proofErr w:type="gramEnd"/>
            <w:r w:rsidRPr="002D2CD1">
              <w:rPr>
                <w:sz w:val="24"/>
              </w:rPr>
              <w:t xml:space="preserve">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rPr>
              <w:t>cu valoare distinctă pentru a fi considerat cheltuială eligibilă</w:t>
            </w:r>
            <w:r w:rsidRPr="002D2CD1">
              <w:rPr>
                <w:sz w:val="24"/>
              </w:rPr>
              <w:t xml:space="preserve"> sau se realizeaza in regie proprie (caz in care se va evidentia in coloana „cheltuieli neeligibile”).</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4A1EAD" w:rsidRPr="002D2CD1" w:rsidRDefault="004A1EAD" w:rsidP="00CD5801">
            <w:pPr>
              <w:spacing w:before="120" w:after="120" w:line="240" w:lineRule="auto"/>
              <w:ind w:left="57"/>
              <w:jc w:val="both"/>
              <w:rPr>
                <w:sz w:val="24"/>
              </w:rPr>
            </w:pPr>
          </w:p>
          <w:p w:rsidR="004A1EAD" w:rsidRPr="002D2CD1" w:rsidRDefault="004A1EAD" w:rsidP="00CD5801">
            <w:pPr>
              <w:spacing w:before="120" w:after="120" w:line="240" w:lineRule="auto"/>
              <w:ind w:left="57"/>
              <w:jc w:val="both"/>
              <w:rPr>
                <w:sz w:val="24"/>
              </w:rPr>
            </w:pPr>
            <w:r w:rsidRPr="002D2CD1">
              <w:rPr>
                <w:sz w:val="24"/>
              </w:rPr>
              <w:lastRenderedPageBreak/>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4A1EAD" w:rsidRPr="002D2CD1" w:rsidRDefault="004A1EAD" w:rsidP="00CD5801">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4A1EAD" w:rsidRPr="002D2CD1" w:rsidRDefault="004A1EAD" w:rsidP="00CD5801">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4A1EAD" w:rsidRPr="002D2CD1" w:rsidRDefault="004A1EAD" w:rsidP="00CD5801">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xml:space="preserve">– cheltuieli pentru </w:t>
            </w:r>
            <w:proofErr w:type="gramStart"/>
            <w:r w:rsidRPr="002D2CD1">
              <w:rPr>
                <w:sz w:val="24"/>
                <w:lang w:val="it-IT"/>
              </w:rPr>
              <w:t>proiectare  in</w:t>
            </w:r>
            <w:proofErr w:type="gramEnd"/>
            <w:r w:rsidRPr="002D2CD1">
              <w:rPr>
                <w:sz w:val="24"/>
                <w:lang w:val="it-IT"/>
              </w:rPr>
              <w:t xml:space="preserve"> valorile pentru costuri standard/ contributia in natura.</w:t>
            </w:r>
          </w:p>
          <w:p w:rsidR="004A1EAD" w:rsidRPr="002D2CD1" w:rsidRDefault="004A1EAD" w:rsidP="00CD5801">
            <w:pPr>
              <w:spacing w:before="120" w:after="120" w:line="240" w:lineRule="auto"/>
              <w:ind w:left="57"/>
              <w:jc w:val="both"/>
              <w:rPr>
                <w:sz w:val="24"/>
              </w:rPr>
            </w:pPr>
            <w:r w:rsidRPr="002D2CD1">
              <w:rPr>
                <w:sz w:val="24"/>
              </w:rPr>
              <w:t xml:space="preserve">În cazul înfiinţării/ </w:t>
            </w:r>
            <w:proofErr w:type="gramStart"/>
            <w:r w:rsidRPr="002D2CD1">
              <w:rPr>
                <w:sz w:val="24"/>
              </w:rPr>
              <w:t>modernizării  unităţilor</w:t>
            </w:r>
            <w:proofErr w:type="gramEnd"/>
            <w:r w:rsidRPr="002D2CD1">
              <w:rPr>
                <w:sz w:val="24"/>
              </w:rPr>
              <w:t xml:space="preserve">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4A1EAD" w:rsidRPr="002D2CD1" w:rsidRDefault="004A1EAD" w:rsidP="00CD5801">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w:t>
            </w:r>
            <w:r w:rsidRPr="002D2CD1">
              <w:rPr>
                <w:sz w:val="24"/>
              </w:rPr>
              <w:lastRenderedPageBreak/>
              <w:t xml:space="preserve">prin proiect, a capacitatii de stocare aferenta a gunoiului de grajd, precum și cantitatea maximă de îngrășaminte cu azot care pot fi aplicate pe terenul agricol. </w:t>
            </w:r>
          </w:p>
          <w:p w:rsidR="004A1EAD" w:rsidRPr="002D2CD1" w:rsidRDefault="004A1EAD" w:rsidP="00CD5801">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4A1EAD" w:rsidRPr="00552D49" w:rsidRDefault="004A1EAD" w:rsidP="00CD5801">
            <w:pPr>
              <w:spacing w:before="120" w:after="120" w:line="240" w:lineRule="auto"/>
              <w:ind w:left="57"/>
              <w:jc w:val="both"/>
              <w:rPr>
                <w:sz w:val="24"/>
              </w:rPr>
            </w:pPr>
            <w:r w:rsidRPr="002D2CD1">
              <w:rPr>
                <w:sz w:val="24"/>
              </w:rPr>
              <w:t xml:space="preserve">Gestionarea corectă a gunoiului de grajd și </w:t>
            </w:r>
            <w:proofErr w:type="gramStart"/>
            <w:r w:rsidRPr="002D2CD1">
              <w:rPr>
                <w:sz w:val="24"/>
              </w:rPr>
              <w:t>a</w:t>
            </w:r>
            <w:proofErr w:type="gramEnd"/>
            <w:r w:rsidRPr="002D2CD1">
              <w:rPr>
                <w:sz w:val="24"/>
              </w:rPr>
              <w:t xml:space="preserve">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4A1EAD" w:rsidRPr="002D2CD1" w:rsidRDefault="004A1EAD" w:rsidP="00CD5801">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4A1EAD" w:rsidRPr="002D2CD1" w:rsidRDefault="004A1EAD" w:rsidP="00CD5801">
            <w:pPr>
              <w:spacing w:before="120" w:after="120" w:line="240" w:lineRule="auto"/>
              <w:ind w:left="57"/>
              <w:jc w:val="both"/>
              <w:rPr>
                <w:sz w:val="24"/>
              </w:rPr>
            </w:pPr>
            <w:r w:rsidRPr="002D2CD1">
              <w:rPr>
                <w:sz w:val="24"/>
              </w:rPr>
              <w:t xml:space="preserve">Nota: Zonele in care pot fi introduse datele specifice sunt marcate cu gri din </w:t>
            </w:r>
            <w:proofErr w:type="gramStart"/>
            <w:r w:rsidRPr="002D2CD1">
              <w:rPr>
                <w:sz w:val="24"/>
              </w:rPr>
              <w:t>documentul  numit</w:t>
            </w:r>
            <w:proofErr w:type="gramEnd"/>
            <w:r w:rsidRPr="002D2CD1">
              <w:rPr>
                <w:sz w:val="24"/>
              </w:rPr>
              <w:t xml:space="preserve"> „Calculator Cod Bune Practici Agricole”.</w:t>
            </w:r>
          </w:p>
          <w:p w:rsidR="004A1EAD" w:rsidRPr="002D2CD1" w:rsidRDefault="004A1EAD" w:rsidP="00CD5801">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4A1EAD" w:rsidRPr="002D2CD1" w:rsidRDefault="004A1EAD" w:rsidP="00CD5801">
            <w:pPr>
              <w:spacing w:before="120" w:after="120" w:line="240" w:lineRule="auto"/>
              <w:ind w:left="57"/>
              <w:jc w:val="both"/>
            </w:pPr>
            <w:r w:rsidRPr="002D2CD1">
              <w:rPr>
                <w:sz w:val="24"/>
              </w:rPr>
              <w:t xml:space="preserve">Corelarea se realizează cu suprafețele regăsite în APIA şi cu culturile </w:t>
            </w:r>
            <w:r w:rsidRPr="002D2CD1">
              <w:rPr>
                <w:sz w:val="24"/>
              </w:rPr>
              <w:lastRenderedPageBreak/>
              <w:t>previzionate. În situaţia în care există neconcordanţe se solicită clarificarea acestora prin intermediul formularului E3.4L.</w:t>
            </w:r>
          </w:p>
          <w:p w:rsidR="004A1EAD" w:rsidRPr="00BB33BE" w:rsidRDefault="004A1EAD" w:rsidP="00CD5801">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4A1EAD" w:rsidRPr="002D2CD1" w:rsidRDefault="004A1EAD" w:rsidP="00CD5801">
            <w:pPr>
              <w:spacing w:before="120" w:after="120" w:line="240" w:lineRule="auto"/>
              <w:ind w:left="57"/>
              <w:jc w:val="both"/>
            </w:pPr>
            <w:r w:rsidRPr="002D2CD1">
              <w:rPr>
                <w:sz w:val="24"/>
              </w:rPr>
              <w:t xml:space="preserve">Dacă se regăsește Declarația de recoltă sau Autorizația de plantare/ </w:t>
            </w:r>
            <w:proofErr w:type="gramStart"/>
            <w:r w:rsidRPr="002D2CD1">
              <w:rPr>
                <w:sz w:val="24"/>
              </w:rPr>
              <w:t>replantare,  cheltuielile</w:t>
            </w:r>
            <w:proofErr w:type="gramEnd"/>
            <w:r w:rsidRPr="002D2CD1">
              <w:rPr>
                <w:sz w:val="24"/>
              </w:rPr>
              <w:t xml:space="preserv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4A1EAD" w:rsidRPr="002D2CD1" w:rsidRDefault="004A1EAD" w:rsidP="00CD5801">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w:t>
            </w:r>
            <w:r w:rsidRPr="002D2CD1">
              <w:rPr>
                <w:sz w:val="24"/>
              </w:rPr>
              <w:lastRenderedPageBreak/>
              <w:t xml:space="preserve">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4A1EAD" w:rsidRPr="002D2CD1" w:rsidRDefault="004A1EAD" w:rsidP="00CD5801">
            <w:pPr>
              <w:spacing w:before="120" w:after="120" w:line="240" w:lineRule="auto"/>
              <w:ind w:left="57"/>
              <w:jc w:val="both"/>
              <w:rPr>
                <w:sz w:val="24"/>
              </w:rPr>
            </w:pPr>
            <w:r w:rsidRPr="002D2CD1">
              <w:rPr>
                <w:sz w:val="24"/>
              </w:rPr>
              <w:t xml:space="preserve">Se verifică dacă se confirmă dreptul solicitantului de </w:t>
            </w:r>
            <w:proofErr w:type="gramStart"/>
            <w:r w:rsidRPr="002D2CD1">
              <w:rPr>
                <w:sz w:val="24"/>
              </w:rPr>
              <w:t>a</w:t>
            </w:r>
            <w:proofErr w:type="gramEnd"/>
            <w:r w:rsidRPr="002D2CD1">
              <w:rPr>
                <w:sz w:val="24"/>
              </w:rPr>
              <w:t xml:space="preserve">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4A1EAD" w:rsidRPr="002D2CD1" w:rsidRDefault="004A1EAD" w:rsidP="00CD5801">
            <w:pPr>
              <w:spacing w:before="120" w:after="120" w:line="240" w:lineRule="auto"/>
              <w:ind w:left="57"/>
              <w:jc w:val="both"/>
              <w:rPr>
                <w:sz w:val="24"/>
              </w:rPr>
            </w:pPr>
            <w:r w:rsidRPr="002D2CD1">
              <w:rPr>
                <w:sz w:val="24"/>
              </w:rPr>
              <w:t xml:space="preserve">În cazul prezentării unui contract de concesiune, se verifică suplimentar dacă acesta este însoţit de adresa emisă de concendent prin care se precizează situaţia privind respectarea clauzelor contractuale și dacă solicitantul este în graficul de realizare </w:t>
            </w:r>
            <w:proofErr w:type="gramStart"/>
            <w:r w:rsidRPr="002D2CD1">
              <w:rPr>
                <w:sz w:val="24"/>
              </w:rPr>
              <w:t>a</w:t>
            </w:r>
            <w:proofErr w:type="gramEnd"/>
            <w:r w:rsidRPr="002D2CD1">
              <w:rPr>
                <w:sz w:val="24"/>
              </w:rPr>
              <w:t xml:space="preserve"> investiţiilor prevăzute în contract şi alte clauze, precum şi suprafaţa concesionată la zi (dacă pentru suprafaţa concesionată există solicitări privind retrocedarea sau diminuarea, și dacă da, care este suprafaţa supusă acestui proces).</w:t>
            </w:r>
          </w:p>
          <w:p w:rsidR="004A1EAD" w:rsidRPr="002D2CD1" w:rsidRDefault="004A1EAD" w:rsidP="00CD5801">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 xml:space="preserve">si amplasamentul mentionat în proiect. În situatia în care </w:t>
            </w:r>
            <w:r w:rsidRPr="002D2CD1">
              <w:rPr>
                <w:sz w:val="24"/>
                <w:lang w:val="it-IT"/>
              </w:rPr>
              <w:lastRenderedPageBreak/>
              <w:t>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4A1EAD" w:rsidRPr="002D2CD1" w:rsidRDefault="004A1EAD" w:rsidP="00CD5801">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 xml:space="preserve">privind aprobarea procedurilor de reglementare sanitară pentru proiectele de amplasare, amenajare, construire şi pentru funcţionarea obiectivelor ce desfăşoară </w:t>
            </w:r>
            <w:r w:rsidRPr="002D2CD1">
              <w:rPr>
                <w:i/>
                <w:sz w:val="24"/>
              </w:rPr>
              <w:lastRenderedPageBreak/>
              <w:t>activităţi cu risc pentru starea de sănătate a populaţiei.</w:t>
            </w:r>
          </w:p>
          <w:p w:rsidR="004A1EAD" w:rsidRPr="002D2CD1" w:rsidRDefault="004A1EAD" w:rsidP="00CD5801">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8"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9" w:history="1">
              <w:r w:rsidRPr="002D2CD1">
                <w:rPr>
                  <w:rStyle w:val="Hyperlink"/>
                  <w:b/>
                  <w:color w:val="333399"/>
                  <w:sz w:val="24"/>
                </w:rPr>
                <w:t>http://www.ansvsa.ro/?pag=8</w:t>
              </w:r>
            </w:hyperlink>
            <w:r w:rsidRPr="002D2CD1">
              <w:rPr>
                <w:sz w:val="24"/>
              </w:rPr>
              <w:t xml:space="preserve"> – se alege județul – unități înregistrate.</w:t>
            </w:r>
          </w:p>
          <w:p w:rsidR="004A1EAD" w:rsidRPr="002D2CD1" w:rsidRDefault="004A1EAD" w:rsidP="00CD5801">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4A1EAD" w:rsidRPr="002D2CD1" w:rsidRDefault="004A1EAD" w:rsidP="00CD5801">
            <w:pPr>
              <w:spacing w:before="120" w:after="120" w:line="240" w:lineRule="auto"/>
              <w:ind w:left="57"/>
              <w:jc w:val="both"/>
            </w:pPr>
          </w:p>
          <w:p w:rsidR="004A1EAD" w:rsidRPr="002D2CD1" w:rsidRDefault="004A1EAD" w:rsidP="00CD5801">
            <w:pPr>
              <w:spacing w:before="120" w:after="120" w:line="240" w:lineRule="auto"/>
              <w:ind w:left="57"/>
              <w:jc w:val="both"/>
            </w:pPr>
            <w:r w:rsidRPr="002D2CD1">
              <w:rPr>
                <w:sz w:val="24"/>
              </w:rPr>
              <w:t xml:space="preserve">Proiectele care vizează și investiții </w:t>
            </w:r>
            <w:proofErr w:type="gramStart"/>
            <w:r w:rsidRPr="002D2CD1">
              <w:rPr>
                <w:sz w:val="24"/>
              </w:rPr>
              <w:t>de  procesare</w:t>
            </w:r>
            <w:proofErr w:type="gramEnd"/>
            <w:r w:rsidRPr="002D2CD1">
              <w:rPr>
                <w:sz w:val="24"/>
              </w:rPr>
              <w:t>/ comercializare produse agricole vor conține se vor încadra în prevederile art. 17, alin. (1), astfel:</w:t>
            </w:r>
          </w:p>
          <w:p w:rsidR="004A1EAD" w:rsidRPr="002D2CD1" w:rsidRDefault="004A1EAD" w:rsidP="00CD5801">
            <w:pPr>
              <w:spacing w:before="120" w:after="120" w:line="240" w:lineRule="auto"/>
              <w:ind w:left="57"/>
              <w:jc w:val="both"/>
              <w:rPr>
                <w:b/>
              </w:rPr>
            </w:pPr>
            <w:r w:rsidRPr="002D2CD1">
              <w:rPr>
                <w:b/>
                <w:sz w:val="24"/>
              </w:rPr>
              <w:t xml:space="preserve">- la lit. a): </w:t>
            </w:r>
          </w:p>
          <w:p w:rsidR="004A1EAD" w:rsidRPr="002D2CD1" w:rsidRDefault="004A1EAD" w:rsidP="00CD5801">
            <w:pPr>
              <w:spacing w:before="120" w:after="120" w:line="240" w:lineRule="auto"/>
              <w:ind w:left="57"/>
              <w:jc w:val="both"/>
            </w:pPr>
            <w:r w:rsidRPr="002D2CD1">
              <w:rPr>
                <w:sz w:val="24"/>
              </w:rPr>
              <w:t>investiția în producția agricolă primară &gt;50% din valoarea eligibilă a proiectului.</w:t>
            </w:r>
          </w:p>
          <w:p w:rsidR="004A1EAD" w:rsidRPr="002D2CD1" w:rsidRDefault="004A1EAD" w:rsidP="00CD5801">
            <w:pPr>
              <w:spacing w:before="120" w:after="120" w:line="240" w:lineRule="auto"/>
              <w:ind w:left="57"/>
              <w:jc w:val="both"/>
              <w:rPr>
                <w:sz w:val="24"/>
              </w:rPr>
            </w:pPr>
            <w:r w:rsidRPr="002D2CD1">
              <w:rPr>
                <w:sz w:val="24"/>
              </w:rPr>
              <w:t xml:space="preserve">Peste 70% din produsele agricole primare supuse procesării (ca material primă de bază) trebuie să provină din exploatația agricolă proprie. Astfel, într-o proporție de până la 30% pot fi procesate (prelucrate) şi produse agricole care nu provin din </w:t>
            </w:r>
            <w:proofErr w:type="gramStart"/>
            <w:r w:rsidRPr="002D2CD1">
              <w:rPr>
                <w:sz w:val="24"/>
              </w:rPr>
              <w:t>propria  exploatație</w:t>
            </w:r>
            <w:proofErr w:type="gramEnd"/>
            <w:r w:rsidRPr="002D2CD1">
              <w:rPr>
                <w:sz w:val="24"/>
              </w:rPr>
              <w:t xml:space="preserve"> agricolă (fermă), vegetala, zootehnică sau mixtă.</w:t>
            </w:r>
          </w:p>
          <w:p w:rsidR="004A1EAD" w:rsidRPr="002D2CD1" w:rsidRDefault="004A1EAD" w:rsidP="00CD5801">
            <w:pPr>
              <w:spacing w:before="120" w:after="120" w:line="240" w:lineRule="auto"/>
              <w:ind w:left="57"/>
              <w:jc w:val="both"/>
            </w:pPr>
            <w:r w:rsidRPr="002D2CD1">
              <w:rPr>
                <w:b/>
                <w:sz w:val="24"/>
              </w:rPr>
              <w:lastRenderedPageBreak/>
              <w:t>- la lit. b):</w:t>
            </w:r>
            <w:r w:rsidRPr="002D2CD1">
              <w:rPr>
                <w:sz w:val="24"/>
              </w:rPr>
              <w:t xml:space="preserve">  restul investițiilor aferente art. 17.</w:t>
            </w:r>
          </w:p>
          <w:p w:rsidR="004A1EAD" w:rsidRPr="002D2CD1" w:rsidRDefault="004A1EAD" w:rsidP="00CD5801">
            <w:pPr>
              <w:spacing w:before="120" w:after="120" w:line="240" w:lineRule="auto"/>
              <w:ind w:left="57"/>
              <w:jc w:val="both"/>
              <w:rPr>
                <w:b/>
              </w:rPr>
            </w:pPr>
          </w:p>
          <w:p w:rsidR="004A1EAD" w:rsidRPr="002D2CD1" w:rsidRDefault="004A1EAD" w:rsidP="00CD5801">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4A1EAD" w:rsidRPr="002D2CD1" w:rsidRDefault="004A1EAD" w:rsidP="00CD5801">
            <w:pPr>
              <w:spacing w:before="120" w:after="120" w:line="240" w:lineRule="auto"/>
              <w:ind w:left="57"/>
              <w:jc w:val="both"/>
            </w:pPr>
            <w:r w:rsidRPr="002D2CD1">
              <w:rPr>
                <w:sz w:val="24"/>
              </w:rPr>
              <w:t xml:space="preserve">Investitiile în depozitarea și/ sau conditionarea produselor agricole procesate (rezultate din procesul de procesare) reprezintă parte componenta </w:t>
            </w:r>
            <w:proofErr w:type="gramStart"/>
            <w:r w:rsidRPr="002D2CD1">
              <w:rPr>
                <w:sz w:val="24"/>
              </w:rPr>
              <w:t>a</w:t>
            </w:r>
            <w:proofErr w:type="gramEnd"/>
            <w:r w:rsidRPr="002D2CD1">
              <w:rPr>
                <w:sz w:val="24"/>
              </w:rPr>
              <w:t xml:space="preserve"> investitiei în procesarea produselor agricole.</w:t>
            </w:r>
          </w:p>
          <w:p w:rsidR="004A1EAD" w:rsidRPr="002D2CD1" w:rsidRDefault="004A1EAD" w:rsidP="00CD5801">
            <w:pPr>
              <w:spacing w:before="120" w:after="120" w:line="240" w:lineRule="auto"/>
              <w:ind w:left="57"/>
              <w:jc w:val="both"/>
            </w:pPr>
          </w:p>
          <w:p w:rsidR="004A1EAD" w:rsidRPr="002D2CD1" w:rsidRDefault="004A1EAD" w:rsidP="00CD5801">
            <w:pPr>
              <w:spacing w:before="120" w:after="120" w:line="240" w:lineRule="auto"/>
              <w:ind w:left="57"/>
              <w:jc w:val="both"/>
              <w:rPr>
                <w:sz w:val="24"/>
              </w:rPr>
            </w:pPr>
            <w:r w:rsidRPr="002D2CD1">
              <w:rPr>
                <w:sz w:val="24"/>
              </w:rPr>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w:t>
            </w:r>
            <w:proofErr w:type="gramStart"/>
            <w:r w:rsidRPr="002D2CD1">
              <w:rPr>
                <w:sz w:val="24"/>
              </w:rPr>
              <w:t>a</w:t>
            </w:r>
            <w:proofErr w:type="gramEnd"/>
            <w:r w:rsidRPr="002D2CD1">
              <w:rPr>
                <w:sz w:val="24"/>
              </w:rPr>
              <w:t xml:space="preserve"> animalelor și este asimilată producţiei agricole primare.</w:t>
            </w:r>
          </w:p>
          <w:p w:rsidR="004A1EAD" w:rsidRPr="002D2CD1" w:rsidRDefault="004A1EAD" w:rsidP="00CD5801">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investiţia se încadrează în cel puţin una din acţiunile eligibile prevăzute prin </w:t>
      </w:r>
      <w:r w:rsidRPr="002D2CD1">
        <w:rPr>
          <w:sz w:val="24"/>
          <w:lang w:val="it-IT"/>
        </w:rPr>
        <w:lastRenderedPageBreak/>
        <w:t>fișa măsurii din SDL, va bifa acele acţiuni propuse a fi atinse in cadrul proiectului. În caz contrar va bifa “NU”, iar cererea de finanţare va fi declarată neeligibilă.</w:t>
      </w:r>
    </w:p>
    <w:p w:rsidR="004A1EAD" w:rsidRPr="002D2CD1" w:rsidRDefault="004A1EAD" w:rsidP="004A1EAD">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4A1EAD" w:rsidRPr="002D2CD1" w:rsidRDefault="004A1EAD" w:rsidP="004A1EAD">
      <w:pPr>
        <w:spacing w:before="120" w:after="120" w:line="240" w:lineRule="auto"/>
        <w:rPr>
          <w:b/>
          <w:sz w:val="24"/>
        </w:rPr>
      </w:pPr>
    </w:p>
    <w:p w:rsidR="004A1EAD" w:rsidRPr="002D2CD1" w:rsidRDefault="004A1EAD" w:rsidP="004A1EAD">
      <w:pPr>
        <w:spacing w:before="120" w:after="120" w:line="240" w:lineRule="auto"/>
        <w:jc w:val="both"/>
        <w:rPr>
          <w:b/>
          <w:sz w:val="24"/>
        </w:rPr>
      </w:pPr>
      <w:r w:rsidRPr="002D2CD1">
        <w:rPr>
          <w:b/>
          <w:sz w:val="24"/>
        </w:rPr>
        <w:t xml:space="preserve">EG3 Investiția va fi precedată de o evaluare </w:t>
      </w:r>
      <w:proofErr w:type="gramStart"/>
      <w:r w:rsidRPr="002D2CD1">
        <w:rPr>
          <w:b/>
          <w:sz w:val="24"/>
        </w:rPr>
        <w:t>a</w:t>
      </w:r>
      <w:proofErr w:type="gramEnd"/>
      <w:r w:rsidRPr="002D2CD1">
        <w:rPr>
          <w:b/>
          <w:sz w:val="24"/>
        </w:rPr>
        <w:t xml:space="preserve">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4A1EAD" w:rsidRPr="006723F4" w:rsidTr="00CD580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rPr>
            </w:pPr>
            <w:bookmarkStart w:id="27" w:name="_Toc487029171"/>
            <w:r w:rsidRPr="002D2CD1">
              <w:rPr>
                <w:b/>
                <w:sz w:val="24"/>
              </w:rPr>
              <w:t>DOCUMENTE PREZENTATE</w:t>
            </w:r>
            <w:bookmarkEnd w:id="27"/>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rPr>
              <w:t>PUNCTE DE VERIFICAT ÎN CADRUL DOCUMENTELOR PREZENTATE</w:t>
            </w:r>
          </w:p>
        </w:tc>
      </w:tr>
      <w:tr w:rsidR="004A1EAD" w:rsidRPr="006723F4" w:rsidTr="00CD5801">
        <w:trPr>
          <w:trHeight w:val="706"/>
        </w:trPr>
        <w:tc>
          <w:tcPr>
            <w:tcW w:w="1909"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-Declaratia pe propria răspundere de la secțiunea F a cererii de finanţare.</w:t>
            </w:r>
          </w:p>
          <w:p w:rsidR="004A1EAD" w:rsidRPr="002D2CD1" w:rsidRDefault="004A1EAD" w:rsidP="00CD5801">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4A1EAD" w:rsidRPr="002D2CD1" w:rsidRDefault="004A1EAD" w:rsidP="00CD5801">
            <w:pPr>
              <w:spacing w:before="120" w:after="120" w:line="240" w:lineRule="auto"/>
              <w:jc w:val="both"/>
              <w:rPr>
                <w:sz w:val="24"/>
              </w:rPr>
            </w:pPr>
          </w:p>
        </w:tc>
      </w:tr>
    </w:tbl>
    <w:p w:rsidR="004A1EAD" w:rsidRDefault="004A1EAD" w:rsidP="004A1EAD">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A1EAD" w:rsidRPr="002D2CD1" w:rsidRDefault="004A1EAD" w:rsidP="004A1EAD">
      <w:pPr>
        <w:spacing w:before="120" w:after="120" w:line="240" w:lineRule="auto"/>
        <w:jc w:val="both"/>
        <w:rPr>
          <w:sz w:val="24"/>
          <w:lang w:val="it-IT"/>
        </w:rPr>
      </w:pPr>
    </w:p>
    <w:p w:rsidR="004A1EAD" w:rsidRPr="002D2CD1" w:rsidRDefault="004A1EAD" w:rsidP="004A1EAD">
      <w:pPr>
        <w:spacing w:before="120" w:after="120" w:line="240" w:lineRule="auto"/>
        <w:rPr>
          <w:sz w:val="24"/>
          <w:lang w:val="it-IT"/>
        </w:rPr>
      </w:pPr>
      <w:r w:rsidRPr="002D2CD1">
        <w:rPr>
          <w:b/>
          <w:sz w:val="24"/>
        </w:rPr>
        <w:lastRenderedPageBreak/>
        <w:t xml:space="preserve">EG4 Viabilitatea economică </w:t>
      </w:r>
      <w:proofErr w:type="gramStart"/>
      <w:r w:rsidRPr="002D2CD1">
        <w:rPr>
          <w:b/>
          <w:sz w:val="24"/>
        </w:rPr>
        <w:t>a</w:t>
      </w:r>
      <w:proofErr w:type="gramEnd"/>
      <w:r w:rsidRPr="002D2CD1">
        <w:rPr>
          <w:b/>
          <w:sz w:val="24"/>
        </w:rPr>
        <w:t xml:space="preserve">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28" w:name="_Toc487029172"/>
            <w:r w:rsidRPr="002D2CD1">
              <w:rPr>
                <w:sz w:val="24"/>
              </w:rPr>
              <w:t>DOCUMENTE PREZENTATE</w:t>
            </w:r>
            <w:bookmarkEnd w:id="2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w:t>
            </w:r>
          </w:p>
          <w:p w:rsidR="004A1EAD" w:rsidRPr="002D2CD1" w:rsidRDefault="004A1EAD" w:rsidP="00CD5801">
            <w:pPr>
              <w:spacing w:before="120" w:after="120" w:line="240" w:lineRule="auto"/>
              <w:jc w:val="both"/>
              <w:rPr>
                <w:sz w:val="24"/>
              </w:rPr>
            </w:pPr>
            <w:r w:rsidRPr="002D2CD1">
              <w:rPr>
                <w:sz w:val="24"/>
              </w:rPr>
              <w:t>Anexa B sau C</w:t>
            </w:r>
          </w:p>
          <w:p w:rsidR="004A1EAD" w:rsidRPr="002D2CD1" w:rsidRDefault="004A1EAD" w:rsidP="00CD5801">
            <w:pPr>
              <w:spacing w:before="120" w:after="120" w:line="240" w:lineRule="auto"/>
              <w:jc w:val="both"/>
              <w:rPr>
                <w:sz w:val="24"/>
              </w:rPr>
            </w:pPr>
            <w:r w:rsidRPr="002D2CD1">
              <w:rPr>
                <w:sz w:val="24"/>
              </w:rPr>
              <w:t>sau Memoriu Justificativ</w:t>
            </w:r>
          </w:p>
          <w:p w:rsidR="004A1EAD" w:rsidRPr="002D2CD1" w:rsidRDefault="004A1EAD" w:rsidP="00CD5801">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sz w:val="24"/>
              </w:rPr>
              <w:t>Sau</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 xml:space="preserve">intreprinderi familiale </w:t>
            </w:r>
            <w:proofErr w:type="gramStart"/>
            <w:r w:rsidRPr="002D2CD1">
              <w:rPr>
                <w:b/>
                <w:sz w:val="24"/>
              </w:rPr>
              <w:t>și  intreprinderi</w:t>
            </w:r>
            <w:proofErr w:type="gramEnd"/>
            <w:r w:rsidRPr="002D2CD1">
              <w:rPr>
                <w:b/>
                <w:sz w:val="24"/>
              </w:rPr>
              <w:t xml:space="preserve">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lastRenderedPageBreak/>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4A1EAD" w:rsidRPr="002D2CD1" w:rsidRDefault="004A1EAD" w:rsidP="00526FC7">
            <w:pPr>
              <w:numPr>
                <w:ilvl w:val="0"/>
                <w:numId w:val="6"/>
              </w:numPr>
              <w:suppressAutoHyphens w:val="0"/>
              <w:spacing w:before="120" w:after="120" w:line="240" w:lineRule="auto"/>
              <w:jc w:val="both"/>
            </w:pPr>
            <w:r w:rsidRPr="002D2CD1">
              <w:rPr>
                <w:sz w:val="24"/>
              </w:rPr>
              <w:t xml:space="preserve">Situaţiile financiare (bilanţ – formularul 10, cont de profit și pierderi – formularul </w:t>
            </w:r>
            <w:proofErr w:type="gramStart"/>
            <w:r w:rsidRPr="002D2CD1">
              <w:rPr>
                <w:sz w:val="24"/>
              </w:rPr>
              <w:t>20,  formularele</w:t>
            </w:r>
            <w:proofErr w:type="gramEnd"/>
            <w:r w:rsidRPr="002D2CD1">
              <w:rPr>
                <w:sz w:val="24"/>
              </w:rPr>
              <w:t xml:space="preserve"> 30 și 40) din unul din  ultimii trei  ani precedenți anului depunerii proiectului, în care producția nu a fost calamitată, iar rezultatul operațional (rezultatul de exploatare din bilanț) să  fie pozitiv (inclusiv 0), înregistrate la Administratia Financiara .</w:t>
            </w:r>
          </w:p>
          <w:p w:rsidR="004A1EAD" w:rsidRPr="002D2CD1" w:rsidRDefault="004A1EAD" w:rsidP="00CD5801">
            <w:pPr>
              <w:spacing w:before="120" w:after="120" w:line="240" w:lineRule="auto"/>
              <w:jc w:val="both"/>
            </w:pPr>
          </w:p>
          <w:p w:rsidR="004A1EAD" w:rsidRPr="002D2CD1" w:rsidRDefault="004A1EAD" w:rsidP="00CD5801">
            <w:pPr>
              <w:spacing w:before="120" w:after="120" w:line="240" w:lineRule="auto"/>
              <w:jc w:val="both"/>
            </w:pPr>
            <w:r w:rsidRPr="002D2CD1">
              <w:rPr>
                <w:sz w:val="24"/>
              </w:rPr>
              <w:t>În cazul persoanelor fizice autorizate, întreprinderilor individuale și întreprinderilor familiale se va prezenta:</w:t>
            </w:r>
          </w:p>
          <w:p w:rsidR="004A1EAD" w:rsidRPr="002D2CD1" w:rsidRDefault="004A1EAD" w:rsidP="00526FC7">
            <w:pPr>
              <w:numPr>
                <w:ilvl w:val="0"/>
                <w:numId w:val="6"/>
              </w:numPr>
              <w:suppressAutoHyphens w:val="0"/>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w:t>
            </w:r>
            <w:proofErr w:type="gramStart"/>
            <w:r w:rsidRPr="002D2CD1">
              <w:rPr>
                <w:sz w:val="24"/>
              </w:rPr>
              <w:t xml:space="preserve">formularul </w:t>
            </w:r>
            <w:r>
              <w:rPr>
                <w:sz w:val="24"/>
              </w:rPr>
              <w:t xml:space="preserve"> 212</w:t>
            </w:r>
            <w:proofErr w:type="gramEnd"/>
            <w:r w:rsidRPr="002D2CD1">
              <w:rPr>
                <w:sz w:val="24"/>
              </w:rPr>
              <w:t>)</w:t>
            </w:r>
          </w:p>
          <w:p w:rsidR="004A1EAD" w:rsidRPr="002D2CD1" w:rsidRDefault="004A1EAD" w:rsidP="00CD5801">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4A1EAD" w:rsidRPr="002D2CD1" w:rsidRDefault="004A1EAD" w:rsidP="00CD5801">
            <w:pPr>
              <w:spacing w:before="120" w:after="120" w:line="240" w:lineRule="auto"/>
              <w:jc w:val="both"/>
            </w:pPr>
          </w:p>
          <w:p w:rsidR="004A1EAD" w:rsidRPr="002D2CD1" w:rsidRDefault="004A1EAD" w:rsidP="00CD5801">
            <w:pPr>
              <w:spacing w:before="120" w:after="120" w:line="240" w:lineRule="auto"/>
              <w:jc w:val="both"/>
              <w:rPr>
                <w:i/>
              </w:rPr>
            </w:pPr>
            <w:r w:rsidRPr="002D2CD1">
              <w:rPr>
                <w:i/>
                <w:sz w:val="24"/>
              </w:rPr>
              <w:t xml:space="preserve">Pentru anii calamitaţi solicitantul va prezenta un document (ex.: Proces verbal de constatare și evaluare a pagubelor) emis de organismele abilitate (ex.: Comitetul local pentru situaţii de </w:t>
            </w:r>
            <w:proofErr w:type="gramStart"/>
            <w:r w:rsidRPr="002D2CD1">
              <w:rPr>
                <w:i/>
                <w:sz w:val="24"/>
              </w:rPr>
              <w:t>urgenţă)  prin</w:t>
            </w:r>
            <w:proofErr w:type="gramEnd"/>
            <w:r w:rsidRPr="002D2CD1">
              <w:rPr>
                <w:i/>
                <w:sz w:val="24"/>
              </w:rPr>
              <w:t xml:space="preserve"> care se certifică:</w:t>
            </w:r>
          </w:p>
          <w:p w:rsidR="004A1EAD" w:rsidRPr="002D2CD1" w:rsidRDefault="004A1EAD" w:rsidP="00CD5801">
            <w:pPr>
              <w:spacing w:before="120" w:after="120" w:line="240" w:lineRule="auto"/>
              <w:jc w:val="both"/>
            </w:pPr>
            <w:r w:rsidRPr="002D2CD1">
              <w:rPr>
                <w:sz w:val="24"/>
              </w:rPr>
              <w:lastRenderedPageBreak/>
              <w:t>- data producerii pagubelor;</w:t>
            </w:r>
          </w:p>
          <w:p w:rsidR="004A1EAD" w:rsidRPr="002D2CD1" w:rsidRDefault="004A1EAD" w:rsidP="00CD5801">
            <w:pPr>
              <w:spacing w:before="120" w:after="120" w:line="240" w:lineRule="auto"/>
              <w:jc w:val="both"/>
            </w:pPr>
            <w:r w:rsidRPr="002D2CD1">
              <w:rPr>
                <w:sz w:val="24"/>
              </w:rPr>
              <w:t>- cauzele calamităţii;</w:t>
            </w:r>
          </w:p>
          <w:p w:rsidR="004A1EAD" w:rsidRPr="002D2CD1" w:rsidRDefault="004A1EAD" w:rsidP="00CD5801">
            <w:pPr>
              <w:spacing w:before="120" w:after="120" w:line="240" w:lineRule="auto"/>
              <w:jc w:val="both"/>
            </w:pPr>
            <w:r w:rsidRPr="002D2CD1">
              <w:rPr>
                <w:sz w:val="24"/>
              </w:rPr>
              <w:t>- obiectul pierderilor datorate calamităţilor (suprafaţa agricolă cultivată, animale);</w:t>
            </w:r>
          </w:p>
          <w:p w:rsidR="004A1EAD" w:rsidRPr="002D2CD1" w:rsidRDefault="004A1EAD" w:rsidP="00CD5801">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288" w:hanging="180"/>
              <w:jc w:val="both"/>
              <w:rPr>
                <w:sz w:val="24"/>
              </w:rPr>
            </w:pPr>
            <w:r w:rsidRPr="002D2CD1">
              <w:rPr>
                <w:sz w:val="24"/>
                <w:lang w:val="it-IT"/>
              </w:rPr>
              <w:lastRenderedPageBreak/>
              <w:t xml:space="preserve">Expertul verifică dacă </w:t>
            </w:r>
          </w:p>
          <w:p w:rsidR="004A1EAD" w:rsidRPr="00552D49" w:rsidRDefault="004A1EAD" w:rsidP="00CD5801">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w:t>
            </w:r>
            <w:proofErr w:type="gramStart"/>
            <w:r w:rsidRPr="00552D49">
              <w:rPr>
                <w:sz w:val="24"/>
                <w:lang w:val="fr-FR"/>
              </w:rPr>
              <w:t xml:space="preserve">formularul </w:t>
            </w:r>
            <w:r>
              <w:rPr>
                <w:sz w:val="24"/>
                <w:lang w:val="fr-FR"/>
              </w:rPr>
              <w:t xml:space="preserve"> 212</w:t>
            </w:r>
            <w:proofErr w:type="gramEnd"/>
            <w:r w:rsidRPr="00552D49">
              <w:rPr>
                <w:sz w:val="24"/>
                <w:lang w:val="fr-FR"/>
              </w:rPr>
              <w:t>, se consideră că activitatea desfăşurată este o activitate impozitată, fiind  generatoare de venit şi nu este cazul să se verifice pierderile.</w:t>
            </w:r>
          </w:p>
          <w:p w:rsidR="004A1EAD" w:rsidRPr="00552D49" w:rsidRDefault="004A1EAD" w:rsidP="00CD5801">
            <w:pPr>
              <w:spacing w:before="120" w:after="120" w:line="240" w:lineRule="auto"/>
              <w:ind w:left="288" w:hanging="180"/>
              <w:jc w:val="both"/>
              <w:rPr>
                <w:sz w:val="24"/>
                <w:lang w:val="fr-FR"/>
              </w:rPr>
            </w:pPr>
          </w:p>
          <w:p w:rsidR="004A1EAD" w:rsidRPr="002D2CD1" w:rsidRDefault="004A1EAD" w:rsidP="00CD5801">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lastRenderedPageBreak/>
              <w:t xml:space="preserve">Pentru solicitanţii a căror activitate a fost afectată de calamități naturale se </w:t>
            </w:r>
            <w:proofErr w:type="gramStart"/>
            <w:r w:rsidRPr="00552D49">
              <w:rPr>
                <w:sz w:val="24"/>
                <w:lang w:val="fr-FR"/>
              </w:rPr>
              <w:t>verifică</w:t>
            </w:r>
            <w:r w:rsidRPr="00552D49">
              <w:rPr>
                <w:b/>
                <w:sz w:val="24"/>
                <w:lang w:val="fr-FR"/>
              </w:rPr>
              <w:t xml:space="preserve">  </w:t>
            </w:r>
            <w:r w:rsidRPr="00552D49">
              <w:rPr>
                <w:sz w:val="24"/>
                <w:lang w:val="fr-FR"/>
              </w:rPr>
              <w:t>documentele</w:t>
            </w:r>
            <w:proofErr w:type="gramEnd"/>
            <w:r w:rsidRPr="00552D49">
              <w:rPr>
                <w:sz w:val="24"/>
                <w:lang w:val="fr-FR"/>
              </w:rPr>
              <w:t xml:space="preserve"> justificative.</w:t>
            </w:r>
          </w:p>
          <w:p w:rsidR="004A1EAD" w:rsidRPr="002D2CD1" w:rsidRDefault="004A1EAD" w:rsidP="00CD5801">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4A1EAD" w:rsidRPr="002D2CD1" w:rsidRDefault="004A1EAD" w:rsidP="00CD5801">
            <w:pPr>
              <w:spacing w:before="120" w:after="120" w:line="240" w:lineRule="auto"/>
              <w:ind w:left="288" w:hanging="180"/>
              <w:jc w:val="both"/>
              <w:rPr>
                <w:sz w:val="24"/>
                <w:lang w:val="it-IT"/>
              </w:rPr>
            </w:pPr>
          </w:p>
          <w:p w:rsidR="004A1EAD" w:rsidRPr="002D2CD1" w:rsidRDefault="004A1EAD" w:rsidP="00CD5801">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4A1EAD" w:rsidRPr="002D2CD1" w:rsidRDefault="004A1EAD" w:rsidP="00CD5801">
            <w:pPr>
              <w:spacing w:before="120" w:after="120" w:line="240" w:lineRule="auto"/>
              <w:ind w:left="288" w:hanging="180"/>
              <w:jc w:val="both"/>
              <w:rPr>
                <w:b/>
                <w:sz w:val="24"/>
                <w:lang w:val="it-IT"/>
              </w:rPr>
            </w:pPr>
          </w:p>
          <w:p w:rsidR="004A1EAD" w:rsidRPr="00552D49" w:rsidRDefault="004A1EAD" w:rsidP="00CD5801">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4A1EAD" w:rsidRPr="002D2CD1" w:rsidRDefault="004A1EAD" w:rsidP="00CD5801">
            <w:pPr>
              <w:spacing w:before="120" w:after="120" w:line="240" w:lineRule="auto"/>
              <w:ind w:left="288" w:hanging="180"/>
              <w:jc w:val="both"/>
              <w:rPr>
                <w:b/>
                <w:sz w:val="24"/>
                <w:lang w:val="it-IT"/>
              </w:rPr>
            </w:pPr>
          </w:p>
          <w:p w:rsidR="004A1EAD" w:rsidRPr="002D2CD1" w:rsidRDefault="004A1EAD" w:rsidP="00CD5801">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w:t>
            </w:r>
            <w:r w:rsidRPr="002D2CD1">
              <w:rPr>
                <w:sz w:val="24"/>
                <w:lang w:val="it-IT"/>
              </w:rPr>
              <w:lastRenderedPageBreak/>
              <w:t xml:space="preserve">de mai jos. Limitele impuse se referă la urmatorii indicatori: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rezultatului din exploatare,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Durata de recuperare a investiţiei,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rentabilitătii capitalului investit, </w:t>
            </w:r>
          </w:p>
          <w:p w:rsidR="004A1EAD" w:rsidRPr="002D2CD1" w:rsidRDefault="004A1EAD" w:rsidP="00526FC7">
            <w:pPr>
              <w:numPr>
                <w:ilvl w:val="0"/>
                <w:numId w:val="6"/>
              </w:numPr>
              <w:suppressAutoHyphens w:val="0"/>
              <w:spacing w:before="120" w:after="120" w:line="240" w:lineRule="auto"/>
              <w:jc w:val="both"/>
              <w:rPr>
                <w:sz w:val="24"/>
                <w:lang w:val="pt-BR"/>
              </w:rPr>
            </w:pPr>
            <w:r w:rsidRPr="002D2CD1">
              <w:rPr>
                <w:sz w:val="24"/>
                <w:lang w:val="pt-BR"/>
              </w:rPr>
              <w:t xml:space="preserve">Rata acoperirii prin fluxul de numerar,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îndatorării,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Valoarea actualizată netă (VAN),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Disponibil de numerar curent.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începand cu anul în care se obţine producţie/venituri conform </w:t>
            </w:r>
            <w:r w:rsidRPr="002D2CD1">
              <w:rPr>
                <w:sz w:val="24"/>
                <w:lang w:val="it-IT"/>
              </w:rPr>
              <w:lastRenderedPageBreak/>
              <w:t>tehnologiilor de producţie şi a specificului proiectului.</w:t>
            </w:r>
          </w:p>
          <w:p w:rsidR="004A1EAD" w:rsidRPr="002D2CD1" w:rsidRDefault="004A1EAD" w:rsidP="00CD5801">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4A1EAD" w:rsidRPr="002D2CD1" w:rsidRDefault="004A1EAD" w:rsidP="00CD5801">
            <w:pPr>
              <w:spacing w:before="120" w:after="120" w:line="240" w:lineRule="auto"/>
              <w:ind w:left="288" w:hanging="180"/>
              <w:jc w:val="both"/>
              <w:rPr>
                <w:b/>
                <w:sz w:val="24"/>
                <w:u w:val="single"/>
              </w:rPr>
            </w:pPr>
          </w:p>
          <w:p w:rsidR="004A1EAD" w:rsidRPr="002D2CD1" w:rsidRDefault="004A1EAD" w:rsidP="00CD5801">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4A1EAD" w:rsidRPr="002D2CD1" w:rsidRDefault="004A1EAD" w:rsidP="00CD5801">
            <w:pPr>
              <w:spacing w:before="120" w:after="120" w:line="240" w:lineRule="auto"/>
              <w:ind w:left="288" w:hanging="180"/>
              <w:jc w:val="both"/>
              <w:rPr>
                <w:sz w:val="24"/>
                <w:lang w:val="it-IT"/>
              </w:rPr>
            </w:pPr>
            <w:r w:rsidRPr="002D2CD1">
              <w:rPr>
                <w:sz w:val="24"/>
              </w:rPr>
              <w:t xml:space="preserve">Verificarea </w:t>
            </w:r>
            <w:proofErr w:type="gramStart"/>
            <w:r w:rsidRPr="002D2CD1">
              <w:rPr>
                <w:sz w:val="24"/>
              </w:rPr>
              <w:t>indicatorilor  economico</w:t>
            </w:r>
            <w:proofErr w:type="gramEnd"/>
            <w:r w:rsidRPr="002D2CD1">
              <w:rPr>
                <w:sz w:val="24"/>
              </w:rPr>
              <w:t xml:space="preserve">-financiari constă în verificarea încadrării acestora în limitele menţionate în coloana 3 a matricei de verificare. </w:t>
            </w:r>
            <w:r w:rsidRPr="002D2CD1">
              <w:rPr>
                <w:sz w:val="24"/>
                <w:lang w:val="it-IT"/>
              </w:rPr>
              <w:t>Limitele impuse se referă la următorii indicatori:</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Durata de recuperare a investiţiei</w:t>
            </w:r>
          </w:p>
          <w:p w:rsidR="004A1EAD" w:rsidRPr="002D2CD1" w:rsidRDefault="004A1EAD" w:rsidP="00526FC7">
            <w:pPr>
              <w:numPr>
                <w:ilvl w:val="0"/>
                <w:numId w:val="7"/>
              </w:numPr>
              <w:suppressAutoHyphens w:val="0"/>
              <w:spacing w:before="120" w:after="120" w:line="240" w:lineRule="auto"/>
              <w:jc w:val="both"/>
              <w:rPr>
                <w:sz w:val="24"/>
                <w:lang w:val="pt-BR"/>
              </w:rPr>
            </w:pPr>
            <w:r w:rsidRPr="002D2CD1">
              <w:rPr>
                <w:sz w:val="24"/>
                <w:lang w:val="pt-BR"/>
              </w:rPr>
              <w:t>Rata acoperirii prin fluxul de numerar</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Valoarea actualizată neta (VAN)</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Excedent/Deficit</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A1EAD" w:rsidRPr="002D2CD1" w:rsidRDefault="004A1EAD" w:rsidP="00CD5801">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w:t>
            </w:r>
            <w:r w:rsidRPr="002D2CD1">
              <w:rPr>
                <w:sz w:val="24"/>
                <w:lang w:val="it-IT"/>
              </w:rPr>
              <w:lastRenderedPageBreak/>
              <w:t xml:space="preserve">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A1EAD" w:rsidRPr="002D2CD1" w:rsidRDefault="004A1EAD" w:rsidP="00CD5801">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4A1EAD" w:rsidRPr="002D2CD1" w:rsidRDefault="004A1EAD" w:rsidP="00CD5801">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4A1EAD" w:rsidRPr="002D2CD1" w:rsidRDefault="004A1EAD" w:rsidP="00CD5801">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4A1EAD" w:rsidRPr="002D2CD1" w:rsidRDefault="004A1EAD" w:rsidP="004A1EAD">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lang w:val="en-GB"/>
              </w:rPr>
            </w:pPr>
            <w:bookmarkStart w:id="29" w:name="do|ttIV|caVII|ar105|al2|pa1"/>
            <w:bookmarkEnd w:id="29"/>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Suprafaţă</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lastRenderedPageBreak/>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0,3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Nr. capete/Nr. de familii de albine</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50</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25</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6</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75 de familii</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100</w:t>
            </w:r>
          </w:p>
        </w:tc>
      </w:tr>
    </w:tbl>
    <w:p w:rsidR="004A1EAD" w:rsidRDefault="004A1EAD" w:rsidP="004A1EAD">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4A1EAD" w:rsidRPr="002D2CD1" w:rsidRDefault="004A1EAD" w:rsidP="004A1EAD">
      <w:pPr>
        <w:spacing w:before="120" w:after="120" w:line="240" w:lineRule="auto"/>
        <w:jc w:val="both"/>
        <w:rPr>
          <w:color w:val="000000"/>
          <w:sz w:val="24"/>
        </w:rPr>
      </w:pPr>
    </w:p>
    <w:p w:rsidR="004A1EAD" w:rsidRPr="002D2CD1" w:rsidRDefault="004A1EAD" w:rsidP="004A1EAD">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rPr>
          <w:trHeight w:val="1136"/>
        </w:trPr>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4A1EAD" w:rsidRPr="002D2CD1" w:rsidRDefault="004A1EAD" w:rsidP="00CD580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4A1EAD" w:rsidRPr="002D2CD1" w:rsidRDefault="004A1EAD" w:rsidP="004A1EAD">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0" w:name="_Toc487029173"/>
            <w:r w:rsidRPr="002D2CD1">
              <w:rPr>
                <w:sz w:val="24"/>
              </w:rPr>
              <w:t>DOCUMENTE PREZENTATE</w:t>
            </w:r>
            <w:bookmarkEnd w:id="3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4A1EAD" w:rsidRPr="002D2CD1" w:rsidRDefault="004A1EAD" w:rsidP="00CD5801">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4A1EAD" w:rsidRPr="00552D49" w:rsidRDefault="004A1EAD" w:rsidP="004A1EAD">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20"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4A1EAD" w:rsidRPr="002D2CD1" w:rsidRDefault="004A1EAD" w:rsidP="004A1EAD">
      <w:pPr>
        <w:widowControl w:val="0"/>
        <w:shd w:val="clear" w:color="auto" w:fill="FFFFFF"/>
        <w:tabs>
          <w:tab w:val="left" w:pos="720"/>
          <w:tab w:val="left" w:pos="9498"/>
        </w:tabs>
        <w:autoSpaceDE w:val="0"/>
        <w:autoSpaceDN w:val="0"/>
        <w:adjustRightInd w:val="0"/>
        <w:spacing w:after="0" w:line="240" w:lineRule="auto"/>
        <w:jc w:val="both"/>
        <w:rPr>
          <w:b/>
          <w:sz w:val="24"/>
        </w:rPr>
      </w:pPr>
    </w:p>
    <w:p w:rsidR="004A1EAD" w:rsidRPr="002D2CD1" w:rsidRDefault="004A1EAD" w:rsidP="004A1EAD">
      <w:pPr>
        <w:shd w:val="clear" w:color="auto" w:fill="D9D9D9"/>
        <w:spacing w:after="0" w:line="240" w:lineRule="auto"/>
        <w:jc w:val="both"/>
        <w:rPr>
          <w:b/>
          <w:i/>
          <w:sz w:val="24"/>
        </w:rPr>
      </w:pPr>
      <w:r w:rsidRPr="002D2CD1">
        <w:rPr>
          <w:b/>
          <w:i/>
          <w:sz w:val="24"/>
        </w:rPr>
        <w:t>Secțiuni specifice:</w:t>
      </w:r>
    </w:p>
    <w:p w:rsidR="004A1EAD" w:rsidRPr="002D2CD1" w:rsidRDefault="004A1EAD" w:rsidP="004A1EAD">
      <w:pPr>
        <w:shd w:val="clear" w:color="auto" w:fill="D9D9D9"/>
        <w:spacing w:after="0" w:line="240" w:lineRule="auto"/>
        <w:jc w:val="both"/>
        <w:rPr>
          <w:i/>
          <w:sz w:val="24"/>
        </w:rPr>
      </w:pPr>
      <w:r w:rsidRPr="002D2CD1">
        <w:rPr>
          <w:i/>
          <w:sz w:val="24"/>
        </w:rPr>
        <w:t>NOTĂ!</w:t>
      </w:r>
    </w:p>
    <w:p w:rsidR="004A1EAD" w:rsidRPr="002D2CD1" w:rsidRDefault="004A1EAD" w:rsidP="004A1EAD">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4A1EAD" w:rsidRPr="002D2CD1" w:rsidRDefault="004A1EAD" w:rsidP="004A1EAD">
      <w:pPr>
        <w:spacing w:after="0" w:line="240" w:lineRule="auto"/>
        <w:jc w:val="both"/>
        <w:rPr>
          <w:i/>
          <w:sz w:val="24"/>
        </w:rPr>
      </w:pPr>
    </w:p>
    <w:p w:rsidR="004A1EAD" w:rsidRPr="002D2CD1" w:rsidRDefault="004A1EAD" w:rsidP="004A1EAD">
      <w:pPr>
        <w:spacing w:after="0" w:line="240" w:lineRule="auto"/>
        <w:jc w:val="both"/>
        <w:rPr>
          <w:i/>
          <w:sz w:val="24"/>
        </w:rPr>
      </w:pPr>
      <w:r w:rsidRPr="002D2CD1">
        <w:rPr>
          <w:i/>
          <w:sz w:val="24"/>
        </w:rPr>
        <w:t>Criterii de eligibilitate specifice proiectelor aferente art. 17, alin. (1), lit. a:</w:t>
      </w:r>
    </w:p>
    <w:p w:rsidR="004A1EAD" w:rsidRPr="002D2CD1" w:rsidRDefault="004A1EAD" w:rsidP="004A1EAD">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A1EAD" w:rsidRPr="006723F4" w:rsidTr="00CD580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4A1EAD" w:rsidRPr="002D2CD1" w:rsidRDefault="004A1EAD" w:rsidP="00CD5801">
            <w:pPr>
              <w:tabs>
                <w:tab w:val="left" w:pos="6700"/>
              </w:tabs>
              <w:spacing w:before="120" w:after="120" w:line="240" w:lineRule="auto"/>
              <w:jc w:val="both"/>
              <w:rPr>
                <w:b/>
                <w:sz w:val="24"/>
              </w:rPr>
            </w:pPr>
            <w:r w:rsidRPr="002D2CD1">
              <w:rPr>
                <w:b/>
                <w:sz w:val="24"/>
              </w:rPr>
              <w:lastRenderedPageBreak/>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4A1EAD" w:rsidRPr="002D2CD1" w:rsidRDefault="004A1EAD" w:rsidP="00CD5801">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4A1EAD" w:rsidRPr="00246EE1" w:rsidTr="00CD5801">
        <w:tc>
          <w:tcPr>
            <w:tcW w:w="4748"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4A1EAD" w:rsidRPr="002D2CD1" w:rsidRDefault="004A1EAD" w:rsidP="00CD5801">
            <w:pPr>
              <w:tabs>
                <w:tab w:val="left" w:pos="6700"/>
              </w:tabs>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b/>
                <w:sz w:val="24"/>
              </w:rPr>
              <w:t xml:space="preserve">Documente solicitate pentru terenul agricol aferent plantațiilor de viță de vie pentru struguri de masă existente/ nou înființate și </w:t>
            </w:r>
            <w:proofErr w:type="gramStart"/>
            <w:r w:rsidRPr="002D2CD1">
              <w:rPr>
                <w:b/>
                <w:sz w:val="24"/>
              </w:rPr>
              <w:t>a</w:t>
            </w:r>
            <w:proofErr w:type="gramEnd"/>
            <w:r w:rsidRPr="002D2CD1">
              <w:rPr>
                <w:b/>
                <w:sz w:val="24"/>
              </w:rPr>
              <w:t xml:space="preserve"> altor plantații:</w:t>
            </w:r>
          </w:p>
          <w:p w:rsidR="004A1EAD" w:rsidRPr="002D2CD1" w:rsidRDefault="004A1EAD" w:rsidP="00CD5801">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lastRenderedPageBreak/>
              <w:t xml:space="preserve">În cazul Societăţilor agricole se ataşează tabelul centralizator </w:t>
            </w:r>
            <w:proofErr w:type="gramStart"/>
            <w:r w:rsidRPr="002D2CD1">
              <w:rPr>
                <w:sz w:val="24"/>
              </w:rPr>
              <w:t>emis  de</w:t>
            </w:r>
            <w:proofErr w:type="gramEnd"/>
            <w:r w:rsidRPr="002D2CD1">
              <w:rPr>
                <w:sz w:val="24"/>
              </w:rPr>
              <w:t xml:space="preserve"> catre Societatea agricolă care va cuprinde suprafeţele aduse în folosinţa societăţii, numele membrilor fermieri care le deţin în proprietate şi perioada pe care terenul  a fost adus in folosinta societătii, care trebuie sa fie de minim 10 ani.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b/>
                <w:sz w:val="24"/>
              </w:rPr>
              <w:t>Document pentru efectivul de animale deţinut în proprietate</w:t>
            </w:r>
            <w:r w:rsidRPr="002D2CD1">
              <w:rPr>
                <w:sz w:val="24"/>
              </w:rPr>
              <w:t>:</w:t>
            </w:r>
          </w:p>
          <w:p w:rsidR="004A1EAD" w:rsidRPr="002D2CD1" w:rsidRDefault="004A1EAD" w:rsidP="00CD5801">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înainte de data depunerii CF, din care rezulta </w:t>
            </w:r>
            <w:proofErr w:type="gramStart"/>
            <w:r w:rsidRPr="002D2CD1">
              <w:rPr>
                <w:sz w:val="24"/>
              </w:rPr>
              <w:t>numarul  păsarilor</w:t>
            </w:r>
            <w:proofErr w:type="gramEnd"/>
            <w:r w:rsidRPr="002D2CD1">
              <w:rPr>
                <w:sz w:val="24"/>
              </w:rPr>
              <w:t xml:space="preserve"> şi al familiilor de albine şi data inscrierii solicitantului in Registrul Exploatatiei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PAŞAPORTUL emis de ANZ pentru </w:t>
            </w:r>
            <w:proofErr w:type="gramStart"/>
            <w:r w:rsidRPr="002D2CD1">
              <w:rPr>
                <w:sz w:val="24"/>
              </w:rPr>
              <w:t>ecvideele  (</w:t>
            </w:r>
            <w:proofErr w:type="gramEnd"/>
            <w:r w:rsidRPr="002D2CD1">
              <w:rPr>
                <w:sz w:val="24"/>
              </w:rPr>
              <w:t>cabalinele) cu rasă şi origine</w:t>
            </w:r>
          </w:p>
          <w:p w:rsidR="004A1EAD" w:rsidRPr="002D2CD1" w:rsidRDefault="004A1EAD" w:rsidP="00CD5801">
            <w:pPr>
              <w:spacing w:before="120" w:after="120" w:line="240" w:lineRule="auto"/>
              <w:jc w:val="both"/>
              <w:rPr>
                <w:sz w:val="24"/>
              </w:rPr>
            </w:pPr>
          </w:p>
          <w:p w:rsidR="004A1EAD" w:rsidRPr="002D2CD1" w:rsidRDefault="004A1EAD" w:rsidP="00CD5801">
            <w:pPr>
              <w:tabs>
                <w:tab w:val="left" w:pos="6700"/>
              </w:tabs>
              <w:spacing w:before="120" w:after="120" w:line="240" w:lineRule="auto"/>
              <w:jc w:val="both"/>
              <w:rPr>
                <w:sz w:val="24"/>
              </w:rPr>
            </w:pPr>
            <w:r w:rsidRPr="002D2CD1">
              <w:rPr>
                <w:sz w:val="24"/>
              </w:rPr>
              <w:t>Cererea de finanţare – Sheet: Stabilirea categoriei de fermă</w:t>
            </w:r>
          </w:p>
          <w:p w:rsidR="004A1EAD" w:rsidRPr="002D2CD1" w:rsidRDefault="004A1EAD" w:rsidP="00CD5801">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4A1EAD" w:rsidRPr="002D2CD1" w:rsidRDefault="004A1EAD" w:rsidP="00CD5801">
            <w:pPr>
              <w:pStyle w:val="xl61"/>
              <w:spacing w:before="120" w:after="120"/>
              <w:ind w:left="114"/>
              <w:rPr>
                <w:rFonts w:ascii="Calibri" w:hAnsi="Calibri"/>
                <w:lang w:val="it-IT"/>
              </w:rPr>
            </w:pP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w:t>
            </w:r>
            <w:r w:rsidRPr="002D2CD1">
              <w:rPr>
                <w:rFonts w:ascii="Calibri" w:hAnsi="Calibri"/>
                <w:lang w:val="ro-RO"/>
              </w:rPr>
              <w:lastRenderedPageBreak/>
              <w:t>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În cazul în care expertul nu regăseste în IACS suprafaţa de teren menţionată de solicitant în tabelul cu SO sau există diferenţe între suprafaţa de teren declarată în proiect şi cea din IACS, expertul va solicita APIA un document  prin care </w:t>
            </w:r>
            <w:r w:rsidRPr="002D2CD1">
              <w:rPr>
                <w:rFonts w:ascii="Calibri" w:hAnsi="Calibri"/>
                <w:lang w:val="ro-RO"/>
              </w:rPr>
              <w:lastRenderedPageBreak/>
              <w:t>să certifice că solicitantul s-a înscris în sistem cu  suprafaţa declarată în cererea de finanţare.</w:t>
            </w:r>
          </w:p>
          <w:p w:rsidR="004A1EAD" w:rsidRPr="002D2CD1" w:rsidRDefault="004A1EAD" w:rsidP="00CD5801">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4A1EAD" w:rsidRPr="002D2CD1" w:rsidRDefault="004A1EAD" w:rsidP="00CD5801">
            <w:pPr>
              <w:spacing w:before="120" w:after="120" w:line="240" w:lineRule="auto"/>
              <w:ind w:left="114"/>
              <w:jc w:val="both"/>
              <w:rPr>
                <w:sz w:val="24"/>
              </w:rPr>
            </w:pPr>
          </w:p>
          <w:p w:rsidR="004A1EAD" w:rsidRPr="002D2CD1" w:rsidRDefault="004A1EAD" w:rsidP="00CD5801">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4A1EAD" w:rsidRPr="002D2CD1" w:rsidRDefault="004A1EAD" w:rsidP="00526FC7">
            <w:pPr>
              <w:pStyle w:val="NormalWeb"/>
              <w:keepNext/>
              <w:numPr>
                <w:ilvl w:val="0"/>
                <w:numId w:val="11"/>
              </w:numPr>
              <w:suppressAutoHyphens w:val="0"/>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4A1EAD" w:rsidRPr="002D2CD1" w:rsidRDefault="004A1EAD" w:rsidP="00CD5801">
            <w:pPr>
              <w:pStyle w:val="NormalWeb"/>
              <w:tabs>
                <w:tab w:val="left" w:pos="112"/>
              </w:tabs>
              <w:spacing w:before="120" w:after="120"/>
              <w:ind w:left="114"/>
              <w:jc w:val="both"/>
              <w:rPr>
                <w:rFonts w:ascii="Calibri" w:hAnsi="Calibri"/>
                <w:lang w:val="ro-RO"/>
              </w:rPr>
            </w:pPr>
          </w:p>
          <w:p w:rsidR="004A1EAD" w:rsidRPr="002D2CD1" w:rsidRDefault="004A1EAD" w:rsidP="00526FC7">
            <w:pPr>
              <w:pStyle w:val="NormalWeb"/>
              <w:keepNext/>
              <w:numPr>
                <w:ilvl w:val="0"/>
                <w:numId w:val="11"/>
              </w:numPr>
              <w:tabs>
                <w:tab w:val="left" w:pos="112"/>
              </w:tabs>
              <w:suppressAutoHyphens w:val="0"/>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w:t>
            </w:r>
            <w:r w:rsidRPr="002D2CD1">
              <w:rPr>
                <w:rFonts w:ascii="Calibri" w:hAnsi="Calibri"/>
                <w:lang w:val="ro-RO"/>
              </w:rPr>
              <w:lastRenderedPageBreak/>
              <w:t xml:space="preserve">(cooperative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4A1EAD" w:rsidRPr="002D2CD1" w:rsidRDefault="004A1EAD" w:rsidP="00CD5801">
            <w:pPr>
              <w:pStyle w:val="ListParagraph"/>
              <w:spacing w:before="120" w:after="120"/>
              <w:ind w:left="114"/>
              <w:rPr>
                <w:sz w:val="24"/>
              </w:rPr>
            </w:pPr>
          </w:p>
          <w:p w:rsidR="004A1EAD" w:rsidRPr="002D2CD1" w:rsidRDefault="004A1EAD" w:rsidP="00526FC7">
            <w:pPr>
              <w:pStyle w:val="ListParagraph"/>
              <w:numPr>
                <w:ilvl w:val="0"/>
                <w:numId w:val="11"/>
              </w:numPr>
              <w:tabs>
                <w:tab w:val="left" w:pos="112"/>
              </w:tabs>
              <w:suppressAutoHyphens w:val="0"/>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4A1EAD" w:rsidRPr="002D2CD1" w:rsidRDefault="004A1EAD" w:rsidP="00CD5801">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4A1EAD" w:rsidRPr="002D2CD1" w:rsidRDefault="004A1EAD" w:rsidP="00CD5801">
            <w:pPr>
              <w:spacing w:before="120" w:after="120" w:line="240" w:lineRule="auto"/>
              <w:ind w:left="114"/>
              <w:jc w:val="both"/>
              <w:rPr>
                <w:sz w:val="24"/>
              </w:rPr>
            </w:pPr>
            <w:r w:rsidRPr="002D2CD1">
              <w:rPr>
                <w:sz w:val="24"/>
              </w:rPr>
              <w:t xml:space="preserve">Calculul dimensiunii economice </w:t>
            </w:r>
            <w:proofErr w:type="gramStart"/>
            <w:r w:rsidRPr="002D2CD1">
              <w:rPr>
                <w:sz w:val="24"/>
              </w:rPr>
              <w:t>a</w:t>
            </w:r>
            <w:proofErr w:type="gramEnd"/>
            <w:r w:rsidRPr="002D2CD1">
              <w:rPr>
                <w:sz w:val="24"/>
              </w:rPr>
              <w:t xml:space="preserve">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4A1EAD" w:rsidRPr="002D2CD1" w:rsidRDefault="004A1EAD" w:rsidP="00CD5801">
            <w:pPr>
              <w:spacing w:before="120" w:after="120" w:line="240" w:lineRule="auto"/>
              <w:ind w:left="114"/>
              <w:jc w:val="both"/>
              <w:rPr>
                <w:sz w:val="24"/>
              </w:rPr>
            </w:pPr>
            <w:r w:rsidRPr="002D2CD1">
              <w:rPr>
                <w:sz w:val="24"/>
              </w:rPr>
              <w:t xml:space="preserve">În cazul investiţiilor care vizează modernizarea unor exploataţii zootehnice, expertul va verifica dacă Extrasul din Registrul Exploatatiei </w:t>
            </w:r>
            <w:r w:rsidRPr="002D2CD1">
              <w:rPr>
                <w:sz w:val="24"/>
              </w:rPr>
              <w:lastRenderedPageBreak/>
              <w:t>menţionează efectivul de animale deţinut de solicitant cu cel mult 30 zile înainte de data depunerii CF.</w:t>
            </w:r>
          </w:p>
          <w:p w:rsidR="004A1EAD" w:rsidRPr="002D2CD1" w:rsidRDefault="004A1EAD" w:rsidP="00CD5801">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4A1EAD" w:rsidRPr="002D2CD1" w:rsidRDefault="004A1EAD" w:rsidP="00CD5801">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4A1EAD" w:rsidRPr="002D2CD1" w:rsidRDefault="004A1EAD" w:rsidP="00CD5801">
            <w:pPr>
              <w:spacing w:before="120" w:after="120" w:line="240" w:lineRule="auto"/>
              <w:ind w:left="114"/>
              <w:jc w:val="both"/>
              <w:rPr>
                <w:sz w:val="24"/>
              </w:rPr>
            </w:pPr>
            <w:r w:rsidRPr="00552D49">
              <w:rPr>
                <w:sz w:val="24"/>
                <w:lang w:val="it-IT"/>
              </w:rPr>
              <w:t>În cazul s</w:t>
            </w:r>
            <w:r w:rsidRPr="002D2CD1">
              <w:rPr>
                <w:sz w:val="24"/>
              </w:rPr>
              <w:t xml:space="preserve">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w:t>
            </w:r>
            <w:proofErr w:type="gramStart"/>
            <w:r w:rsidRPr="002D2CD1">
              <w:rPr>
                <w:sz w:val="24"/>
              </w:rPr>
              <w:t>a</w:t>
            </w:r>
            <w:proofErr w:type="gramEnd"/>
            <w:r w:rsidRPr="002D2CD1">
              <w:rPr>
                <w:sz w:val="24"/>
              </w:rPr>
              <w:t xml:space="preserve"> exploatației.</w:t>
            </w:r>
          </w:p>
          <w:p w:rsidR="004A1EAD" w:rsidRPr="002D2CD1" w:rsidRDefault="004A1EAD" w:rsidP="00CD5801">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exploatatia agricola vizata de proiect are o dimensiune de minim 4.000 SO, </w:t>
      </w:r>
      <w:r w:rsidRPr="002D2CD1">
        <w:rPr>
          <w:sz w:val="24"/>
          <w:lang w:val="it-IT"/>
        </w:rPr>
        <w:lastRenderedPageBreak/>
        <w:t>se va bifa caseta “DA” pentru verificare. În caz contrar va bifa “NU”, iar cererea de finanţare va fi declarată neeligibilă</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1" w:name="_Toc487029174"/>
            <w:r w:rsidRPr="002D2CD1">
              <w:rPr>
                <w:sz w:val="24"/>
              </w:rPr>
              <w:t>DOCUMENTE PREZENTATE</w:t>
            </w:r>
            <w:bookmarkEnd w:id="3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 xml:space="preserve">Studiu de fezabilitate/ Memoriu Justificativ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it-IT"/>
              </w:rPr>
              <w:t xml:space="preserve">Expertul verifică: </w:t>
            </w:r>
          </w:p>
          <w:p w:rsidR="004A1EAD" w:rsidRPr="002D2CD1" w:rsidRDefault="004A1EAD" w:rsidP="00526FC7">
            <w:pPr>
              <w:pStyle w:val="NormalWeb"/>
              <w:keepNext/>
              <w:numPr>
                <w:ilvl w:val="0"/>
                <w:numId w:val="12"/>
              </w:numPr>
              <w:suppressAutoHyphens w:val="0"/>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w:t>
            </w:r>
            <w:proofErr w:type="gramStart"/>
            <w:r w:rsidRPr="002D2CD1">
              <w:rPr>
                <w:i/>
                <w:sz w:val="24"/>
              </w:rPr>
              <w:t>la  40</w:t>
            </w:r>
            <w:proofErr w:type="gramEnd"/>
            <w:r w:rsidRPr="002D2CD1">
              <w:rPr>
                <w:i/>
                <w:sz w:val="24"/>
              </w:rPr>
              <w:t xml:space="preserve"> de ani la data depunerii cererii de finanţare a proiectului si care </w:t>
            </w:r>
            <w:r w:rsidRPr="002D2CD1">
              <w:rPr>
                <w:color w:val="000000"/>
                <w:sz w:val="24"/>
              </w:rPr>
              <w:t>deține competențele și calificările profesionale adecvate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asociat unic persoană fizică, care este si administratorul </w:t>
            </w:r>
            <w:r w:rsidRPr="002D2CD1">
              <w:rPr>
                <w:i/>
                <w:sz w:val="24"/>
              </w:rPr>
              <w:lastRenderedPageBreak/>
              <w:t xml:space="preserve">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4A1EAD" w:rsidRPr="00C97C45" w:rsidRDefault="004A1EAD" w:rsidP="00CD5801">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4A1EAD" w:rsidRPr="002D2CD1" w:rsidRDefault="004A1EAD" w:rsidP="00CD5801">
            <w:pPr>
              <w:spacing w:before="120" w:after="120" w:line="240" w:lineRule="auto"/>
              <w:jc w:val="both"/>
              <w:rPr>
                <w:color w:val="000000"/>
                <w:sz w:val="24"/>
              </w:rPr>
            </w:pPr>
          </w:p>
          <w:p w:rsidR="004A1EAD" w:rsidRPr="002D2CD1" w:rsidRDefault="004A1EAD" w:rsidP="00526FC7">
            <w:pPr>
              <w:pStyle w:val="ListParagraph"/>
              <w:numPr>
                <w:ilvl w:val="0"/>
                <w:numId w:val="12"/>
              </w:numPr>
              <w:tabs>
                <w:tab w:val="left" w:pos="290"/>
              </w:tabs>
              <w:suppressAutoHyphens w:val="0"/>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4A1EAD" w:rsidRPr="002D2CD1" w:rsidRDefault="004A1EAD" w:rsidP="00CD5801">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w:t>
            </w:r>
            <w:proofErr w:type="gramStart"/>
            <w:r w:rsidRPr="002D2CD1">
              <w:rPr>
                <w:sz w:val="24"/>
              </w:rPr>
              <w:t>în  ONRC</w:t>
            </w:r>
            <w:proofErr w:type="gramEnd"/>
            <w:r w:rsidRPr="002D2CD1">
              <w:rPr>
                <w:sz w:val="24"/>
              </w:rPr>
              <w:t xml:space="preserve"> dacă persoana fizică tânăr fermier </w:t>
            </w:r>
            <w:r w:rsidRPr="002D2CD1">
              <w:rPr>
                <w:b/>
                <w:sz w:val="24"/>
              </w:rPr>
              <w:t>a mai condus  o forma de organizare juridica  cu activitate agricola</w:t>
            </w:r>
            <w:r w:rsidRPr="002D2CD1">
              <w:rPr>
                <w:sz w:val="24"/>
              </w:rPr>
              <w:t xml:space="preserve"> (fapt dovedit </w:t>
            </w:r>
            <w:r w:rsidRPr="002D2CD1">
              <w:rPr>
                <w:sz w:val="24"/>
              </w:rPr>
              <w:lastRenderedPageBreak/>
              <w:t>prin deținerea pachetului majoritar al părţilor  sociale în cadrul altei entități juridice și a  poziției de unic administrator al exploatației) si</w:t>
            </w:r>
          </w:p>
          <w:p w:rsidR="004A1EAD" w:rsidRPr="002D2CD1" w:rsidRDefault="004A1EAD" w:rsidP="00CD5801">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4A1EAD" w:rsidRPr="002D2CD1" w:rsidRDefault="004A1EAD" w:rsidP="00CD5801">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4A1EAD" w:rsidRPr="002D2CD1" w:rsidRDefault="004A1EAD" w:rsidP="00CD5801">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4A1EAD" w:rsidRPr="002D2CD1" w:rsidRDefault="004A1EAD" w:rsidP="004A1EAD">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4A1EAD" w:rsidRPr="002D2CD1" w:rsidRDefault="004A1EAD" w:rsidP="004A1EAD">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4A1EAD" w:rsidRPr="002D2CD1" w:rsidRDefault="004A1EAD" w:rsidP="004A1EAD">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A1EAD" w:rsidRPr="002D2CD1" w:rsidRDefault="004A1EAD" w:rsidP="004A1EAD">
      <w:pPr>
        <w:spacing w:before="120" w:after="120" w:line="240" w:lineRule="auto"/>
        <w:jc w:val="both"/>
        <w:rPr>
          <w:sz w:val="24"/>
          <w:lang w:val="it-IT"/>
        </w:rPr>
      </w:pPr>
    </w:p>
    <w:p w:rsidR="004A1EAD" w:rsidRPr="002D2CD1" w:rsidRDefault="004A1EAD" w:rsidP="004A1EAD">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2" w:name="_Toc487029175"/>
            <w:r w:rsidRPr="002D2CD1">
              <w:rPr>
                <w:b/>
                <w:sz w:val="24"/>
              </w:rPr>
              <w:lastRenderedPageBreak/>
              <w:t>DOCUMENTE PREZENTATE</w:t>
            </w:r>
            <w:bookmarkEnd w:id="32"/>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rPr>
              <w:t xml:space="preserve">Se verifică dacă în SF/ MJ este precizată îndeplinirea a noi prevederi legislative impuse fermierilor si daca solicitantul si-a prevazut in graficul de esalonare </w:t>
            </w:r>
            <w:proofErr w:type="gramStart"/>
            <w:r w:rsidRPr="002D2CD1">
              <w:rPr>
                <w:sz w:val="24"/>
              </w:rPr>
              <w:t>a</w:t>
            </w:r>
            <w:proofErr w:type="gramEnd"/>
            <w:r w:rsidRPr="002D2CD1">
              <w:rPr>
                <w:sz w:val="24"/>
              </w:rPr>
              <w:t xml:space="preserve"> investitiei realizarea actiunilor în termenul de 12 luni.</w:t>
            </w:r>
          </w:p>
        </w:tc>
      </w:tr>
    </w:tbl>
    <w:p w:rsidR="004A1EAD" w:rsidRPr="002D2CD1" w:rsidRDefault="004A1EAD" w:rsidP="004A1EAD">
      <w:pPr>
        <w:spacing w:before="120" w:after="120" w:line="240" w:lineRule="auto"/>
        <w:jc w:val="both"/>
        <w:rPr>
          <w:sz w:val="24"/>
          <w:lang w:val="it-IT"/>
        </w:rPr>
      </w:pPr>
      <w:r w:rsidRPr="002D2CD1">
        <w:rPr>
          <w:sz w:val="24"/>
        </w:rPr>
        <w:t xml:space="preserve">În cazul în care în SF/ MJ nu se menţionează îndeplinirea expresă a nici </w:t>
      </w:r>
      <w:proofErr w:type="gramStart"/>
      <w:r w:rsidRPr="002D2CD1">
        <w:rPr>
          <w:sz w:val="24"/>
        </w:rPr>
        <w:t>unei  cerinţe</w:t>
      </w:r>
      <w:proofErr w:type="gramEnd"/>
      <w:r w:rsidRPr="002D2CD1">
        <w:rPr>
          <w:sz w:val="24"/>
        </w:rPr>
        <w:t xml:space="preserv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4A1EAD" w:rsidRPr="002D2CD1" w:rsidRDefault="004A1EAD" w:rsidP="004A1EAD">
      <w:pPr>
        <w:spacing w:before="120" w:after="120" w:line="240" w:lineRule="auto"/>
        <w:jc w:val="both"/>
        <w:rPr>
          <w:sz w:val="24"/>
        </w:rPr>
      </w:pPr>
      <w:r w:rsidRPr="002D2CD1">
        <w:rPr>
          <w:sz w:val="24"/>
        </w:rPr>
        <w:t xml:space="preserve">Verificarea îndeplinirii acestui criteriu, în cazul în care expertul a bifat </w:t>
      </w:r>
      <w:proofErr w:type="gramStart"/>
      <w:r w:rsidRPr="002D2CD1">
        <w:rPr>
          <w:sz w:val="24"/>
        </w:rPr>
        <w:t>DA,  se</w:t>
      </w:r>
      <w:proofErr w:type="gramEnd"/>
      <w:r w:rsidRPr="002D2CD1">
        <w:rPr>
          <w:sz w:val="24"/>
        </w:rPr>
        <w:t xml:space="preserv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A1EAD" w:rsidRPr="002D2CD1" w:rsidRDefault="004A1EAD" w:rsidP="004A1EAD">
      <w:pPr>
        <w:spacing w:before="120" w:after="120" w:line="240" w:lineRule="auto"/>
        <w:jc w:val="both"/>
        <w:rPr>
          <w:b/>
          <w:sz w:val="24"/>
        </w:rPr>
      </w:pPr>
    </w:p>
    <w:p w:rsidR="004A1EAD" w:rsidRPr="00552D49" w:rsidRDefault="004A1EAD" w:rsidP="004A1EAD">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3" w:name="_Toc487029176"/>
            <w:r w:rsidRPr="002D2CD1">
              <w:rPr>
                <w:sz w:val="24"/>
              </w:rPr>
              <w:t>DOCUMENTE PREZENTATE</w:t>
            </w:r>
            <w:bookmarkEnd w:id="33"/>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 xml:space="preserve">Se verifica dacă instalaţia vizată prin </w:t>
            </w:r>
            <w:proofErr w:type="gramStart"/>
            <w:r w:rsidRPr="002D2CD1">
              <w:rPr>
                <w:sz w:val="24"/>
              </w:rPr>
              <w:t>proiect  este</w:t>
            </w:r>
            <w:proofErr w:type="gramEnd"/>
            <w:r w:rsidRPr="002D2CD1">
              <w:rPr>
                <w:sz w:val="24"/>
              </w:rPr>
              <w:t xml:space="preserve"> una de cogenerare care produce în principal energie electrică din biomasă, iar procentul minim de energie termică produsă de această instalaţie (min 10%) este  utilizat la nivelul fermei. </w:t>
            </w:r>
          </w:p>
          <w:p w:rsidR="004A1EAD" w:rsidRPr="002D2CD1" w:rsidRDefault="004A1EAD" w:rsidP="00CD5801">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4A1EAD" w:rsidRPr="002D2CD1" w:rsidRDefault="004A1EAD" w:rsidP="004A1EAD">
      <w:pPr>
        <w:spacing w:before="120" w:after="120" w:line="240" w:lineRule="auto"/>
        <w:jc w:val="both"/>
        <w:rPr>
          <w:sz w:val="24"/>
        </w:rPr>
      </w:pPr>
      <w:r w:rsidRPr="002D2CD1">
        <w:rPr>
          <w:sz w:val="24"/>
        </w:rPr>
        <w:t xml:space="preserve">În cazul în care proiectul nu prevede investiţii în instalaţii de producere </w:t>
      </w:r>
      <w:proofErr w:type="gramStart"/>
      <w:r w:rsidRPr="002D2CD1">
        <w:rPr>
          <w:sz w:val="24"/>
        </w:rPr>
        <w:t>a</w:t>
      </w:r>
      <w:proofErr w:type="gramEnd"/>
      <w:r w:rsidRPr="002D2CD1">
        <w:rPr>
          <w:sz w:val="24"/>
        </w:rPr>
        <w:t xml:space="preserve"> energiei electrice</w:t>
      </w:r>
      <w:r w:rsidRPr="002D2CD1">
        <w:rPr>
          <w:b/>
          <w:sz w:val="24"/>
        </w:rPr>
        <w:t xml:space="preserve"> </w:t>
      </w:r>
      <w:r w:rsidRPr="002D2CD1">
        <w:rPr>
          <w:sz w:val="24"/>
        </w:rPr>
        <w:t xml:space="preserve">expertul bifează NU ESTE CAZUL. </w:t>
      </w:r>
    </w:p>
    <w:p w:rsidR="004A1EAD" w:rsidRPr="002D2CD1" w:rsidRDefault="004A1EAD" w:rsidP="004A1EAD">
      <w:pPr>
        <w:spacing w:before="120" w:after="120" w:line="240" w:lineRule="auto"/>
        <w:jc w:val="both"/>
        <w:rPr>
          <w:sz w:val="24"/>
          <w:lang w:val="it-IT"/>
        </w:rPr>
      </w:pPr>
      <w:r w:rsidRPr="002D2CD1">
        <w:rPr>
          <w:sz w:val="24"/>
        </w:rPr>
        <w:lastRenderedPageBreak/>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4A1EAD" w:rsidRPr="002D2CD1" w:rsidRDefault="004A1EAD" w:rsidP="004A1EAD">
      <w:pPr>
        <w:spacing w:before="120" w:after="120" w:line="240" w:lineRule="auto"/>
        <w:jc w:val="both"/>
        <w:rPr>
          <w:b/>
          <w:sz w:val="24"/>
        </w:rPr>
      </w:pPr>
      <w:r w:rsidRPr="002D2CD1">
        <w:rPr>
          <w:sz w:val="24"/>
          <w:lang w:val="it-IT"/>
        </w:rPr>
        <w:t xml:space="preserve"> </w:t>
      </w:r>
    </w:p>
    <w:p w:rsidR="004A1EAD" w:rsidRPr="002D2CD1" w:rsidRDefault="004A1EAD" w:rsidP="004A1EAD">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4A1EAD" w:rsidRPr="002D2CD1" w:rsidRDefault="004A1EAD" w:rsidP="004A1EAD">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i/>
          <w:sz w:val="24"/>
        </w:rPr>
      </w:pPr>
      <w:r w:rsidRPr="002D2CD1">
        <w:rPr>
          <w:i/>
          <w:sz w:val="24"/>
        </w:rPr>
        <w:t xml:space="preserve">Criterii de eligibilitate specifice proiectelor aferente art. 17, alin. (1), </w:t>
      </w:r>
      <w:proofErr w:type="gramStart"/>
      <w:r w:rsidRPr="002D2CD1">
        <w:rPr>
          <w:i/>
          <w:sz w:val="24"/>
        </w:rPr>
        <w:t>lit.b</w:t>
      </w:r>
      <w:proofErr w:type="gramEnd"/>
      <w:r w:rsidRPr="002D2CD1">
        <w:rPr>
          <w:i/>
          <w:sz w:val="24"/>
        </w:rPr>
        <w:t>:</w:t>
      </w:r>
    </w:p>
    <w:p w:rsidR="004A1EAD" w:rsidRPr="002D2CD1" w:rsidRDefault="004A1EAD" w:rsidP="004A1EAD">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rPr>
            </w:pPr>
            <w:r w:rsidRPr="002D2CD1">
              <w:rPr>
                <w:b/>
                <w:sz w:val="24"/>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b/>
                <w:sz w:val="24"/>
              </w:rPr>
              <w:t>Studiul de fezabilitate</w:t>
            </w:r>
            <w:r w:rsidRPr="002D2CD1">
              <w:rPr>
                <w:sz w:val="24"/>
              </w:rPr>
              <w:t xml:space="preserve">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21" w:history="1">
              <w:r w:rsidRPr="002D2CD1">
                <w:rPr>
                  <w:rStyle w:val="Hyperlink"/>
                  <w:sz w:val="24"/>
                </w:rPr>
                <w:t>http://80.96.3.68:9080/taric/web/text/sectiuni.htm</w:t>
              </w:r>
            </w:hyperlink>
          </w:p>
        </w:tc>
      </w:tr>
    </w:tbl>
    <w:p w:rsidR="004A1EAD" w:rsidRDefault="004A1EAD" w:rsidP="004A1EAD">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4A1EAD" w:rsidRPr="002D2CD1" w:rsidRDefault="004A1EAD" w:rsidP="004A1EAD">
      <w:pPr>
        <w:tabs>
          <w:tab w:val="left" w:pos="360"/>
        </w:tabs>
        <w:spacing w:before="120" w:after="120" w:line="240" w:lineRule="auto"/>
        <w:jc w:val="both"/>
        <w:rPr>
          <w:sz w:val="24"/>
        </w:rPr>
      </w:pPr>
    </w:p>
    <w:p w:rsidR="004A1EAD" w:rsidRDefault="004A1EAD" w:rsidP="004A1EAD">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4A1EAD" w:rsidRDefault="004A1EAD" w:rsidP="004A1EAD">
      <w:pPr>
        <w:spacing w:before="120" w:after="120" w:line="240" w:lineRule="auto"/>
        <w:jc w:val="both"/>
        <w:rPr>
          <w:b/>
          <w:sz w:val="24"/>
        </w:rPr>
      </w:pPr>
    </w:p>
    <w:p w:rsidR="004A1EAD" w:rsidRDefault="004A1EAD" w:rsidP="004A1EAD">
      <w:pPr>
        <w:spacing w:before="120" w:after="120" w:line="240" w:lineRule="auto"/>
        <w:jc w:val="both"/>
        <w:rPr>
          <w:b/>
          <w:sz w:val="24"/>
        </w:rPr>
      </w:pPr>
      <w:r w:rsidRPr="0009057C">
        <w:rPr>
          <w:b/>
          <w:sz w:val="24"/>
        </w:rPr>
        <w:t>EG13 Investiția să se realizeze în teritoriul acoperit de parteneriatul GAL Someș Transilvan.</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 xml:space="preserve">Se va verifica dacă investiția se realizează la nivel de comună, respectiv în satele componente de pe teritoriul GAL. </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Se verifică documentele care demonstrază dreptul de proprietate/folosinta asupra terenului/imobilului care va sta la baza investiției.</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u w:val="single"/>
        </w:rPr>
      </w:pPr>
      <w:r w:rsidRPr="002D2CD1">
        <w:rPr>
          <w:b/>
          <w:sz w:val="24"/>
          <w:u w:val="single"/>
        </w:rPr>
        <w:t>C. Verificarea bugetului indicativ</w:t>
      </w:r>
    </w:p>
    <w:p w:rsidR="004A1EAD" w:rsidRPr="002D2CD1" w:rsidRDefault="004A1EAD" w:rsidP="004A1EAD">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4A1EAD" w:rsidRPr="006723F4" w:rsidTr="00CD580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rPr>
            </w:pPr>
            <w:bookmarkStart w:id="34" w:name="_Toc487029178"/>
            <w:r w:rsidRPr="002D2CD1">
              <w:rPr>
                <w:b/>
                <w:sz w:val="24"/>
              </w:rPr>
              <w:t>DOCUMENTE PREZENTATE</w:t>
            </w:r>
            <w:bookmarkEnd w:id="3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lang w:val="pt-BR"/>
              </w:rPr>
            </w:pPr>
            <w:r w:rsidRPr="002D2CD1">
              <w:rPr>
                <w:sz w:val="24"/>
                <w:lang w:val="pt-BR"/>
              </w:rPr>
              <w:t>PUNCTE DE VERIFICAT ÎN CADRUL DOCUMENTELOR PREZENTATE</w:t>
            </w:r>
          </w:p>
        </w:tc>
      </w:tr>
      <w:tr w:rsidR="004A1EAD" w:rsidRPr="006723F4" w:rsidTr="00CD5801">
        <w:tc>
          <w:tcPr>
            <w:tcW w:w="1924"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Studiul de fezabilitate/ Memoriu Justificativ</w:t>
            </w:r>
          </w:p>
          <w:p w:rsidR="004A1EAD" w:rsidRPr="002D2CD1" w:rsidRDefault="004A1EAD" w:rsidP="00CD580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4A1EAD" w:rsidRPr="002D2CD1" w:rsidRDefault="004A1EAD" w:rsidP="00CD5801">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4A1EAD" w:rsidRPr="002D2CD1" w:rsidRDefault="004A1EAD" w:rsidP="00CD5801">
            <w:pPr>
              <w:spacing w:before="120" w:after="120" w:line="240" w:lineRule="auto"/>
              <w:jc w:val="both"/>
              <w:rPr>
                <w:sz w:val="24"/>
                <w:lang w:val="it-IT"/>
              </w:rPr>
            </w:pPr>
            <w:r w:rsidRPr="002D2CD1">
              <w:rPr>
                <w:sz w:val="24"/>
                <w:lang w:val="it-IT"/>
              </w:rPr>
              <w:t>- Bugetul indicativ se verifica astfel:</w:t>
            </w:r>
          </w:p>
          <w:p w:rsidR="004A1EAD" w:rsidRPr="002D2CD1" w:rsidRDefault="004A1EAD" w:rsidP="00CD5801">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rPr>
            </w:pPr>
            <w:r w:rsidRPr="002D2CD1">
              <w:rPr>
                <w:sz w:val="24"/>
              </w:rPr>
              <w:lastRenderedPageBreak/>
              <w:t>in bugetul indicativ se completeaza „Actualizarea” care nu se regaseste in devizul general;</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rPr>
            </w:pPr>
            <w:r w:rsidRPr="002D2CD1">
              <w:rPr>
                <w:sz w:val="24"/>
              </w:rPr>
              <w:t>in bugetul indicativ valoarea TVA este egala cu valoarea TVA din devizul general.</w:t>
            </w:r>
          </w:p>
          <w:p w:rsidR="004A1EAD" w:rsidRPr="002D2CD1" w:rsidRDefault="004A1EAD" w:rsidP="00CD5801">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4A1EAD" w:rsidRPr="002D2CD1" w:rsidRDefault="004A1EAD" w:rsidP="00CD5801">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 cheltuieli diverse şi neprevăzute (Pct.5.3)  trebuie sa fie:</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4A1EAD" w:rsidRPr="002D2CD1" w:rsidRDefault="004A1EAD" w:rsidP="00CD5801">
            <w:pPr>
              <w:spacing w:before="120" w:after="120" w:line="240" w:lineRule="auto"/>
              <w:jc w:val="both"/>
              <w:rPr>
                <w:sz w:val="24"/>
                <w:lang w:val="it-IT"/>
              </w:rPr>
            </w:pPr>
            <w:r w:rsidRPr="002D2CD1">
              <w:rPr>
                <w:sz w:val="24"/>
                <w:lang w:val="it-IT"/>
              </w:rPr>
              <w:t xml:space="preserve">Se verifică corectitudinea calculului. </w:t>
            </w:r>
          </w:p>
          <w:p w:rsidR="004A1EAD" w:rsidRPr="002D2CD1" w:rsidRDefault="004A1EAD" w:rsidP="00CD5801">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4A1EAD" w:rsidRPr="002D2CD1" w:rsidRDefault="004A1EAD" w:rsidP="004A1EAD">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4A1EAD" w:rsidRPr="002D2CD1" w:rsidRDefault="004A1EAD" w:rsidP="004A1EAD">
      <w:pPr>
        <w:spacing w:before="120" w:after="120" w:line="240" w:lineRule="auto"/>
        <w:jc w:val="both"/>
        <w:rPr>
          <w:sz w:val="24"/>
        </w:rPr>
      </w:pPr>
      <w:r w:rsidRPr="002D2CD1">
        <w:rPr>
          <w:sz w:val="24"/>
        </w:rPr>
        <w:t>Observatie:</w:t>
      </w:r>
    </w:p>
    <w:p w:rsidR="004A1EAD" w:rsidRPr="002D2CD1" w:rsidRDefault="004A1EAD" w:rsidP="004A1EAD">
      <w:pPr>
        <w:spacing w:before="120" w:after="120" w:line="240" w:lineRule="auto"/>
        <w:jc w:val="both"/>
        <w:rPr>
          <w:sz w:val="24"/>
        </w:rPr>
      </w:pPr>
      <w:r w:rsidRPr="002D2CD1">
        <w:rPr>
          <w:sz w:val="24"/>
        </w:rPr>
        <w:lastRenderedPageBreak/>
        <w:t xml:space="preserve"> Având în vedere că la subcap.4.3 şi 4.4 se cuprind cheltuieli pentru achizitionarea utilajelor şi </w:t>
      </w:r>
      <w:proofErr w:type="gramStart"/>
      <w:r w:rsidRPr="002D2CD1">
        <w:rPr>
          <w:sz w:val="24"/>
        </w:rPr>
        <w:t>echipamentelor,  toate</w:t>
      </w:r>
      <w:proofErr w:type="gramEnd"/>
      <w:r w:rsidRPr="002D2CD1">
        <w:rPr>
          <w:sz w:val="24"/>
        </w:rPr>
        <w:t xml:space="preserve"> utilajele şi echipamentele se pot prezenta intr-un singur deviz pe obiect. </w:t>
      </w:r>
    </w:p>
    <w:p w:rsidR="004A1EAD" w:rsidRPr="002D2CD1" w:rsidRDefault="004A1EAD" w:rsidP="004A1EAD">
      <w:pPr>
        <w:spacing w:before="120" w:after="120" w:line="240" w:lineRule="auto"/>
        <w:jc w:val="both"/>
        <w:rPr>
          <w:b/>
          <w:sz w:val="24"/>
        </w:rPr>
      </w:pPr>
      <w:r w:rsidRPr="002D2CD1">
        <w:rPr>
          <w:b/>
          <w:sz w:val="24"/>
        </w:rPr>
        <w:t>Nu este necesar ca solicitantul să prezinte pentru fiecare utilaj şi echipament câte un deviz pe obiect!</w:t>
      </w:r>
    </w:p>
    <w:p w:rsidR="004A1EAD" w:rsidRPr="002D2CD1" w:rsidRDefault="004A1EAD" w:rsidP="00526FC7">
      <w:pPr>
        <w:numPr>
          <w:ilvl w:val="0"/>
          <w:numId w:val="4"/>
        </w:numPr>
        <w:suppressAutoHyphens w:val="0"/>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4A1EAD" w:rsidRPr="002D2CD1" w:rsidRDefault="004A1EAD" w:rsidP="004A1EAD">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4A1EAD" w:rsidRPr="002D2CD1" w:rsidRDefault="004A1EAD" w:rsidP="004A1EAD">
      <w:pPr>
        <w:spacing w:before="120" w:after="120" w:line="240" w:lineRule="auto"/>
        <w:ind w:left="360"/>
        <w:jc w:val="both"/>
        <w:rPr>
          <w:sz w:val="24"/>
        </w:rPr>
      </w:pPr>
    </w:p>
    <w:p w:rsidR="004A1EAD" w:rsidRPr="002D2CD1" w:rsidRDefault="004A1EAD" w:rsidP="00526FC7">
      <w:pPr>
        <w:pStyle w:val="NormalWeb"/>
        <w:keepNext/>
        <w:numPr>
          <w:ilvl w:val="0"/>
          <w:numId w:val="4"/>
        </w:numPr>
        <w:suppressAutoHyphens w:val="0"/>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4A1EAD" w:rsidRPr="002D2CD1" w:rsidRDefault="004A1EAD" w:rsidP="004A1EAD">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w:t>
      </w:r>
      <w:proofErr w:type="gramStart"/>
      <w:r w:rsidRPr="002D2CD1">
        <w:rPr>
          <w:sz w:val="24"/>
        </w:rPr>
        <w:t>a</w:t>
      </w:r>
      <w:proofErr w:type="gramEnd"/>
      <w:r w:rsidRPr="002D2CD1">
        <w:rPr>
          <w:sz w:val="24"/>
        </w:rPr>
        <w:t xml:space="preserve"> informaţiilor suplimentare E3.4L. </w:t>
      </w:r>
    </w:p>
    <w:p w:rsidR="004A1EAD" w:rsidRPr="002D2CD1" w:rsidRDefault="004A1EAD" w:rsidP="004A1EAD">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4A1EAD" w:rsidRPr="002D2CD1" w:rsidRDefault="004A1EAD" w:rsidP="004A1EAD">
      <w:pPr>
        <w:spacing w:before="120" w:after="120" w:line="240" w:lineRule="auto"/>
        <w:jc w:val="both"/>
        <w:rPr>
          <w:sz w:val="24"/>
          <w:u w:val="single"/>
        </w:rPr>
      </w:pPr>
    </w:p>
    <w:p w:rsidR="004A1EAD" w:rsidRPr="002D2CD1" w:rsidRDefault="004A1EAD" w:rsidP="004A1EAD">
      <w:pPr>
        <w:spacing w:before="120" w:after="120" w:line="240" w:lineRule="auto"/>
        <w:jc w:val="both"/>
        <w:rPr>
          <w:sz w:val="24"/>
        </w:rPr>
      </w:pPr>
      <w:r w:rsidRPr="002D2CD1">
        <w:rPr>
          <w:b/>
          <w:sz w:val="24"/>
        </w:rPr>
        <w:t>3.2. Verificarea corectitudinii ratei de schimb.</w:t>
      </w:r>
      <w:r w:rsidRPr="002D2CD1">
        <w:rPr>
          <w:sz w:val="24"/>
        </w:rPr>
        <w:t xml:space="preserve"> </w:t>
      </w:r>
    </w:p>
    <w:p w:rsidR="004A1EAD" w:rsidRPr="002D2CD1" w:rsidRDefault="004A1EAD" w:rsidP="004A1EAD">
      <w:pPr>
        <w:spacing w:before="120" w:after="120" w:line="240" w:lineRule="auto"/>
        <w:jc w:val="both"/>
        <w:rPr>
          <w:sz w:val="24"/>
        </w:rPr>
      </w:pPr>
      <w:r w:rsidRPr="002D2CD1">
        <w:rPr>
          <w:sz w:val="24"/>
        </w:rPr>
        <w:t xml:space="preserve">Rata de conversie intre Euro şi moneda naţională pentru Romania este cea publicată de Banca Central Europeana pe Internet la </w:t>
      </w:r>
      <w:proofErr w:type="gramStart"/>
      <w:r w:rsidRPr="002D2CD1">
        <w:rPr>
          <w:sz w:val="24"/>
        </w:rPr>
        <w:t>adresa :</w:t>
      </w:r>
      <w:proofErr w:type="gramEnd"/>
      <w:r w:rsidRPr="002D2CD1">
        <w:rPr>
          <w:sz w:val="24"/>
        </w:rPr>
        <w:t xml:space="preserve"> &lt;http://www.ecb.int/index.html&gt; (se anexează pagina conţinând cursul BCE din data întocmirii  Studiului de fezabilitate/ Memoriului Justificativ):</w:t>
      </w:r>
    </w:p>
    <w:p w:rsidR="004A1EAD" w:rsidRPr="002D2CD1" w:rsidRDefault="004A1EAD" w:rsidP="004A1EAD">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w:t>
      </w:r>
      <w:proofErr w:type="gramStart"/>
      <w:r w:rsidRPr="002D2CD1">
        <w:rPr>
          <w:sz w:val="24"/>
        </w:rPr>
        <w:t>ul )</w:t>
      </w:r>
      <w:proofErr w:type="gramEnd"/>
      <w:r w:rsidRPr="002D2CD1">
        <w:rPr>
          <w:sz w:val="24"/>
        </w:rPr>
        <w:t xml:space="preserve"> corespund cu cea publicată de Banca Central Europeana pe Internet la adresa : &lt;http://www.ecb.int/index.html&gt;. Expertul va atasa pagina conţinând cursul BCE din data întocmirii Studiului de fezabilitate/ Memoriului Justificativ.</w:t>
      </w:r>
    </w:p>
    <w:p w:rsidR="004A1EAD" w:rsidRPr="002D2CD1" w:rsidRDefault="004A1EAD" w:rsidP="004A1EAD">
      <w:pPr>
        <w:spacing w:before="120" w:after="120" w:line="240" w:lineRule="auto"/>
        <w:jc w:val="both"/>
        <w:rPr>
          <w:sz w:val="24"/>
        </w:rPr>
      </w:pPr>
      <w:r w:rsidRPr="002D2CD1">
        <w:rPr>
          <w:sz w:val="24"/>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w:t>
      </w:r>
      <w:proofErr w:type="gramStart"/>
      <w:r w:rsidRPr="002D2CD1">
        <w:rPr>
          <w:sz w:val="24"/>
        </w:rPr>
        <w:t>a</w:t>
      </w:r>
      <w:proofErr w:type="gramEnd"/>
      <w:r w:rsidRPr="002D2CD1">
        <w:rPr>
          <w:sz w:val="24"/>
        </w:rPr>
        <w:t xml:space="preserve"> iinformaţiilor suplimentare E3.4L.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4A1EAD" w:rsidRDefault="004A1EAD" w:rsidP="004A1EAD">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w:t>
      </w:r>
      <w:proofErr w:type="gramStart"/>
      <w:r w:rsidRPr="002D2CD1">
        <w:rPr>
          <w:sz w:val="24"/>
        </w:rPr>
        <w:t>a</w:t>
      </w:r>
      <w:proofErr w:type="gramEnd"/>
      <w:r w:rsidRPr="002D2CD1">
        <w:rPr>
          <w:sz w:val="24"/>
        </w:rPr>
        <w:t xml:space="preserve"> exploatației agricole nu va scădea, în nicio situație, sub pragul minim de 4.000 SO stabilit prin condițiile de eligibilitate. </w:t>
      </w:r>
    </w:p>
    <w:p w:rsidR="004A1EAD" w:rsidRPr="002D2CD1" w:rsidRDefault="004A1EAD" w:rsidP="004A1EAD">
      <w:pPr>
        <w:spacing w:before="120" w:after="120" w:line="240" w:lineRule="auto"/>
        <w:jc w:val="both"/>
        <w:rPr>
          <w:sz w:val="24"/>
          <w:u w:val="single"/>
        </w:rPr>
      </w:pPr>
    </w:p>
    <w:p w:rsidR="004A1EAD" w:rsidRPr="002D2CD1" w:rsidRDefault="004A1EAD" w:rsidP="004A1EAD">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4A1EAD" w:rsidRPr="002D2CD1" w:rsidRDefault="004A1EAD" w:rsidP="004A1EAD">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4A1EAD" w:rsidRPr="002D2CD1" w:rsidRDefault="004A1EAD" w:rsidP="004A1EAD">
      <w:pPr>
        <w:spacing w:before="120" w:after="120" w:line="240" w:lineRule="auto"/>
        <w:jc w:val="both"/>
        <w:rPr>
          <w:b/>
          <w:i/>
          <w:sz w:val="24"/>
        </w:rPr>
      </w:pPr>
    </w:p>
    <w:p w:rsidR="004A1EAD" w:rsidRPr="002D2CD1" w:rsidRDefault="004A1EAD" w:rsidP="004A1EAD">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 xml:space="preserve">în cazul SF-ului întocmit pe HG907/2016, în procentul </w:t>
      </w:r>
      <w:proofErr w:type="gramStart"/>
      <w:r w:rsidRPr="002D2CD1">
        <w:rPr>
          <w:sz w:val="24"/>
        </w:rPr>
        <w:t>de  maxim</w:t>
      </w:r>
      <w:proofErr w:type="gramEnd"/>
      <w:r w:rsidRPr="002D2CD1">
        <w:rPr>
          <w:sz w:val="24"/>
        </w:rPr>
        <w:t xml:space="preserve">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w:t>
      </w:r>
      <w:proofErr w:type="gramStart"/>
      <w:r w:rsidRPr="002D2CD1">
        <w:rPr>
          <w:sz w:val="24"/>
        </w:rPr>
        <w:t>vigoare ?</w:t>
      </w:r>
      <w:proofErr w:type="gramEnd"/>
    </w:p>
    <w:p w:rsidR="004A1EAD" w:rsidRDefault="004A1EAD" w:rsidP="004A1EAD">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4A1EAD" w:rsidRPr="002D2CD1" w:rsidRDefault="004A1EAD" w:rsidP="004A1EAD">
      <w:pPr>
        <w:spacing w:before="120" w:after="120" w:line="240" w:lineRule="auto"/>
        <w:jc w:val="both"/>
        <w:rPr>
          <w:sz w:val="24"/>
          <w:lang w:val="it-IT"/>
        </w:rPr>
      </w:pPr>
      <w:r w:rsidRPr="002D2CD1">
        <w:rPr>
          <w:sz w:val="24"/>
        </w:rPr>
        <w:lastRenderedPageBreak/>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sz w:val="24"/>
        </w:rPr>
      </w:pPr>
      <w:proofErr w:type="gramStart"/>
      <w:r w:rsidRPr="002D2CD1">
        <w:rPr>
          <w:b/>
          <w:sz w:val="24"/>
        </w:rPr>
        <w:t>3.6</w:t>
      </w:r>
      <w:r w:rsidRPr="002D2CD1">
        <w:rPr>
          <w:sz w:val="24"/>
        </w:rPr>
        <w:t xml:space="preserve">  </w:t>
      </w:r>
      <w:r w:rsidRPr="002D2CD1">
        <w:rPr>
          <w:b/>
          <w:sz w:val="24"/>
        </w:rPr>
        <w:t>Actualizarea</w:t>
      </w:r>
      <w:proofErr w:type="gramEnd"/>
      <w:r w:rsidRPr="002D2CD1">
        <w:rPr>
          <w:b/>
          <w:sz w:val="24"/>
        </w:rPr>
        <w:t xml:space="preserve"> respectă procentul de max. 5% din valoarea total eligibilă?</w:t>
      </w:r>
    </w:p>
    <w:p w:rsidR="004A1EAD" w:rsidRPr="002D2CD1" w:rsidRDefault="004A1EAD" w:rsidP="004A1EAD">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4A1EAD" w:rsidRPr="002D2CD1" w:rsidRDefault="004A1EAD" w:rsidP="004A1EAD">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3.7 TVA-ul aferent cheltuielilor eligibile este trecut in coloana cheltuielilor eligibile?</w:t>
      </w:r>
    </w:p>
    <w:p w:rsidR="004A1EAD" w:rsidRPr="002D2CD1" w:rsidRDefault="004A1EAD" w:rsidP="004A1EAD">
      <w:pPr>
        <w:spacing w:before="120" w:after="120" w:line="240" w:lineRule="auto"/>
        <w:jc w:val="both"/>
        <w:rPr>
          <w:b/>
          <w:i/>
          <w:color w:val="000000"/>
          <w:sz w:val="24"/>
        </w:rPr>
      </w:pPr>
      <w:r w:rsidRPr="002D2CD1">
        <w:rPr>
          <w:color w:val="000000"/>
          <w:sz w:val="24"/>
        </w:rPr>
        <w:t xml:space="preserve">În cazul in care solicitantul a bifat in caseta corespunzatoare din Declaraţia pe propria răspundere F ca este platitor de </w:t>
      </w:r>
      <w:proofErr w:type="gramStart"/>
      <w:r w:rsidRPr="002D2CD1">
        <w:rPr>
          <w:color w:val="000000"/>
          <w:sz w:val="24"/>
        </w:rPr>
        <w:t>TVA ,TVA</w:t>
      </w:r>
      <w:proofErr w:type="gramEnd"/>
      <w:r w:rsidRPr="002D2CD1">
        <w:rPr>
          <w:color w:val="000000"/>
          <w:sz w:val="24"/>
        </w:rPr>
        <w:t>-ul</w:t>
      </w:r>
      <w:r w:rsidRPr="002D2CD1">
        <w:rPr>
          <w:b/>
          <w:color w:val="000000"/>
          <w:sz w:val="24"/>
        </w:rPr>
        <w:t xml:space="preserve"> este neeligibil .</w:t>
      </w:r>
    </w:p>
    <w:p w:rsidR="004A1EAD" w:rsidRPr="002D2CD1" w:rsidRDefault="004A1EAD" w:rsidP="004A1EAD">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4A1EAD" w:rsidRPr="002D2CD1" w:rsidRDefault="004A1EAD" w:rsidP="004A1EAD">
      <w:pPr>
        <w:spacing w:before="120" w:after="120" w:line="240" w:lineRule="auto"/>
        <w:jc w:val="both"/>
        <w:rPr>
          <w:color w:val="000000"/>
          <w:sz w:val="24"/>
          <w:lang w:val="it-IT"/>
        </w:rPr>
      </w:pPr>
      <w:r w:rsidRPr="002D2CD1">
        <w:rPr>
          <w:sz w:val="24"/>
          <w:lang w:val="it-IT"/>
        </w:rPr>
        <w:t>În cazul in care solicitantul nu bifează ni</w:t>
      </w:r>
      <w:hyperlink r:id="rId22"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4A1EAD" w:rsidRPr="002D2CD1" w:rsidRDefault="004A1EAD" w:rsidP="004A1EAD">
      <w:pPr>
        <w:spacing w:before="120" w:after="120" w:line="240" w:lineRule="auto"/>
        <w:jc w:val="both"/>
        <w:rPr>
          <w:color w:val="000000"/>
          <w:sz w:val="24"/>
          <w:lang w:val="it-IT"/>
        </w:rPr>
      </w:pPr>
    </w:p>
    <w:p w:rsidR="004A1EAD" w:rsidRPr="002D2CD1" w:rsidRDefault="004A1EAD" w:rsidP="004A1EAD">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4A1EAD" w:rsidRPr="002D2CD1" w:rsidRDefault="004A1EAD" w:rsidP="004A1EAD">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4A1EAD" w:rsidRPr="002D2CD1" w:rsidRDefault="004A1EAD" w:rsidP="004A1EAD">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4A1EAD" w:rsidRPr="002D2CD1" w:rsidRDefault="004A1EAD" w:rsidP="004A1EAD">
      <w:pPr>
        <w:spacing w:before="120" w:after="120" w:line="240" w:lineRule="auto"/>
        <w:jc w:val="both"/>
        <w:rPr>
          <w:b/>
          <w:sz w:val="24"/>
        </w:rPr>
      </w:pPr>
    </w:p>
    <w:p w:rsidR="004A1EAD" w:rsidRPr="002D2CD1" w:rsidRDefault="004A1EAD" w:rsidP="004A1EAD">
      <w:pPr>
        <w:shd w:val="clear" w:color="auto" w:fill="FFFFFF"/>
        <w:tabs>
          <w:tab w:val="left" w:pos="360"/>
        </w:tabs>
        <w:spacing w:before="120" w:after="120" w:line="240" w:lineRule="auto"/>
        <w:ind w:left="360" w:hanging="360"/>
        <w:jc w:val="both"/>
        <w:rPr>
          <w:sz w:val="24"/>
        </w:rPr>
      </w:pPr>
      <w:r w:rsidRPr="002D2CD1">
        <w:rPr>
          <w:b/>
          <w:sz w:val="24"/>
        </w:rPr>
        <w:t>3.</w:t>
      </w:r>
      <w:proofErr w:type="gramStart"/>
      <w:r w:rsidRPr="002D2CD1">
        <w:rPr>
          <w:b/>
          <w:sz w:val="24"/>
        </w:rPr>
        <w:t>9</w:t>
      </w:r>
      <w:r w:rsidRPr="002D2CD1">
        <w:rPr>
          <w:sz w:val="24"/>
        </w:rPr>
        <w:t>.</w:t>
      </w:r>
      <w:r w:rsidRPr="002D2CD1">
        <w:rPr>
          <w:b/>
          <w:sz w:val="24"/>
        </w:rPr>
        <w:t>Cheltuielile</w:t>
      </w:r>
      <w:proofErr w:type="gramEnd"/>
      <w:r w:rsidRPr="002D2CD1">
        <w:rPr>
          <w:b/>
          <w:sz w:val="24"/>
        </w:rPr>
        <w:t xml:space="preserve"> de marketing respecta plafonul max pe proiect si sunt </w:t>
      </w:r>
      <w:r>
        <w:rPr>
          <w:b/>
          <w:sz w:val="24"/>
        </w:rPr>
        <w:t>specifice obiectivului vizat de proiect</w:t>
      </w:r>
      <w:r w:rsidRPr="002D2CD1">
        <w:rPr>
          <w:sz w:val="24"/>
        </w:rPr>
        <w:t>?</w:t>
      </w:r>
    </w:p>
    <w:p w:rsidR="004A1EAD" w:rsidRPr="002D2CD1" w:rsidRDefault="004A1EAD" w:rsidP="004A1EAD">
      <w:pPr>
        <w:shd w:val="clear" w:color="auto" w:fill="FFFFFF"/>
        <w:tabs>
          <w:tab w:val="left" w:pos="720"/>
        </w:tabs>
        <w:spacing w:before="120" w:after="120" w:line="240" w:lineRule="auto"/>
        <w:ind w:left="720" w:hanging="720"/>
        <w:jc w:val="both"/>
        <w:rPr>
          <w:sz w:val="24"/>
        </w:rPr>
      </w:pPr>
      <w:r w:rsidRPr="002D2CD1">
        <w:rPr>
          <w:sz w:val="24"/>
        </w:rPr>
        <w:t xml:space="preserve">Expertul verifica </w:t>
      </w:r>
      <w:proofErr w:type="gramStart"/>
      <w:r w:rsidRPr="002D2CD1">
        <w:rPr>
          <w:sz w:val="24"/>
        </w:rPr>
        <w:t>respectarea  naturii</w:t>
      </w:r>
      <w:proofErr w:type="gramEnd"/>
      <w:r w:rsidRPr="002D2CD1">
        <w:rPr>
          <w:sz w:val="24"/>
        </w:rPr>
        <w:t xml:space="preserve"> si valorii in euro a acestor cheltuieli</w:t>
      </w:r>
    </w:p>
    <w:p w:rsidR="004A1EAD" w:rsidRPr="002D2CD1" w:rsidRDefault="004A1EAD" w:rsidP="00526FC7">
      <w:pPr>
        <w:numPr>
          <w:ilvl w:val="0"/>
          <w:numId w:val="14"/>
        </w:numPr>
        <w:tabs>
          <w:tab w:val="left" w:pos="720"/>
        </w:tabs>
        <w:suppressAutoHyphens w:val="0"/>
        <w:spacing w:before="120" w:after="120" w:line="240" w:lineRule="auto"/>
        <w:ind w:left="720"/>
        <w:jc w:val="both"/>
        <w:rPr>
          <w:sz w:val="24"/>
        </w:rPr>
      </w:pPr>
      <w:proofErr w:type="gramStart"/>
      <w:r w:rsidRPr="002D2CD1">
        <w:rPr>
          <w:sz w:val="24"/>
        </w:rPr>
        <w:t>Cheltuielile  aferente</w:t>
      </w:r>
      <w:proofErr w:type="gramEnd"/>
      <w:r w:rsidRPr="002D2CD1">
        <w:rPr>
          <w:sz w:val="24"/>
        </w:rPr>
        <w:t xml:space="preserve"> marketing-ului produselor obținute, sunt eligibile în limita a max. 5% din valoarea eligibilă a proiectului, dar nu mai mult de  30.000 euro şi includ:</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lastRenderedPageBreak/>
        <w:t>înfiintarea unui site – pentru promovarea și comercializarea propriilor produse neagricole;</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t>etichetarea (crearea conceptului)</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t xml:space="preserve">creare marcă înregistrată/brand </w:t>
      </w:r>
    </w:p>
    <w:p w:rsidR="004A1EAD" w:rsidRPr="002D2CD1" w:rsidRDefault="004A1EAD" w:rsidP="004A1EAD">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4A1EAD" w:rsidRPr="002D2CD1" w:rsidRDefault="004A1EAD" w:rsidP="004A1EAD">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w:t>
      </w:r>
      <w:proofErr w:type="gramStart"/>
      <w:r w:rsidRPr="002D2CD1">
        <w:rPr>
          <w:b/>
          <w:sz w:val="24"/>
        </w:rPr>
        <w:t>judete)  în</w:t>
      </w:r>
      <w:proofErr w:type="gramEnd"/>
      <w:r w:rsidRPr="002D2CD1">
        <w:rPr>
          <w:b/>
          <w:sz w:val="24"/>
        </w:rPr>
        <w:t xml:space="preserve"> care se aplică intensități diferite</w:t>
      </w:r>
      <w:r w:rsidRPr="002D2CD1">
        <w:rPr>
          <w:sz w:val="24"/>
        </w:rPr>
        <w:t xml:space="preserve">  se verifica pct.3.1</w:t>
      </w:r>
      <w:r>
        <w:rPr>
          <w:sz w:val="24"/>
        </w:rPr>
        <w:t>0</w:t>
      </w:r>
      <w:r w:rsidRPr="002D2CD1">
        <w:rPr>
          <w:sz w:val="24"/>
        </w:rPr>
        <w:t xml:space="preserve"> si 3.11</w:t>
      </w:r>
    </w:p>
    <w:p w:rsidR="004A1EAD" w:rsidRPr="002D2CD1" w:rsidRDefault="004A1EAD" w:rsidP="004A1EAD">
      <w:pPr>
        <w:tabs>
          <w:tab w:val="left" w:pos="720"/>
        </w:tabs>
        <w:spacing w:before="120" w:after="120" w:line="240" w:lineRule="auto"/>
        <w:ind w:left="720"/>
        <w:jc w:val="both"/>
        <w:rPr>
          <w:sz w:val="24"/>
        </w:rPr>
      </w:pPr>
    </w:p>
    <w:p w:rsidR="004A1EAD" w:rsidRPr="002D2CD1" w:rsidRDefault="004A1EAD" w:rsidP="004A1EAD">
      <w:pPr>
        <w:spacing w:before="120" w:after="120" w:line="240" w:lineRule="auto"/>
        <w:jc w:val="both"/>
        <w:rPr>
          <w:b/>
          <w:sz w:val="24"/>
        </w:rPr>
      </w:pPr>
      <w:r w:rsidRPr="002D2CD1">
        <w:rPr>
          <w:b/>
          <w:sz w:val="24"/>
        </w:rPr>
        <w:t xml:space="preserve">3.10 Valoarea eligibila a componentei investionale majoritare </w:t>
      </w:r>
      <w:proofErr w:type="gramStart"/>
      <w:r w:rsidRPr="002D2CD1">
        <w:rPr>
          <w:b/>
          <w:sz w:val="24"/>
        </w:rPr>
        <w:t>( euro</w:t>
      </w:r>
      <w:proofErr w:type="gramEnd"/>
      <w:r w:rsidRPr="002D2CD1">
        <w:rPr>
          <w:b/>
          <w:sz w:val="24"/>
        </w:rPr>
        <w:t xml:space="preserve">) precizata in cererea de finantare in A5 in urma verificarii de expert a cheltuielilor eligibile din buget, ramane majoritara**in judetul mentionat in CF? </w:t>
      </w:r>
    </w:p>
    <w:p w:rsidR="004A1EAD" w:rsidRPr="002D2CD1" w:rsidRDefault="004A1EAD" w:rsidP="004A1EAD">
      <w:pPr>
        <w:spacing w:before="120" w:after="120" w:line="240" w:lineRule="auto"/>
        <w:jc w:val="both"/>
        <w:rPr>
          <w:i/>
          <w:sz w:val="24"/>
        </w:rPr>
      </w:pPr>
      <w:r w:rsidRPr="002D2CD1">
        <w:rPr>
          <w:i/>
          <w:sz w:val="24"/>
        </w:rPr>
        <w:t xml:space="preserve"> **In Valoarea eligibila a componentei investionale majoritare </w:t>
      </w:r>
      <w:proofErr w:type="gramStart"/>
      <w:r w:rsidRPr="002D2CD1">
        <w:rPr>
          <w:i/>
          <w:sz w:val="24"/>
        </w:rPr>
        <w:t>( euro</w:t>
      </w:r>
      <w:proofErr w:type="gramEnd"/>
      <w:r w:rsidRPr="002D2CD1">
        <w:rPr>
          <w:i/>
          <w:sz w:val="24"/>
        </w:rPr>
        <w:t xml:space="preserve">)nu se include si valoarea eligibila a cap.3 in cazul solicitantilor care au optat pentru accesarea schemei de minimis ; se include si valoarea TVA numai in cazul in care TVA este eligibil,pentru neplatitorii de TVA </w:t>
      </w:r>
    </w:p>
    <w:p w:rsidR="004A1EAD" w:rsidRPr="002D2CD1" w:rsidRDefault="004A1EAD" w:rsidP="004A1EAD">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 xml:space="preserve">ramane majoritara**in judetul mentionat in </w:t>
      </w:r>
      <w:proofErr w:type="gramStart"/>
      <w:r w:rsidRPr="002D2CD1">
        <w:rPr>
          <w:b/>
          <w:sz w:val="24"/>
        </w:rPr>
        <w:t>CF</w:t>
      </w:r>
      <w:r w:rsidRPr="002D2CD1">
        <w:rPr>
          <w:sz w:val="24"/>
        </w:rPr>
        <w:t xml:space="preserve"> ,expertul</w:t>
      </w:r>
      <w:proofErr w:type="gramEnd"/>
      <w:r w:rsidRPr="002D2CD1">
        <w:rPr>
          <w:sz w:val="24"/>
        </w:rPr>
        <w:t xml:space="preserve">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 xml:space="preserve">3.11. In denumirea Devizelor pe obiecte este identificata zona de dezvoltare regionala (judet) aferenta amplasarii obiectului de investitie iar in SF sunt </w:t>
      </w:r>
      <w:proofErr w:type="gramStart"/>
      <w:r w:rsidRPr="002D2CD1">
        <w:rPr>
          <w:b/>
          <w:sz w:val="24"/>
        </w:rPr>
        <w:t>identificate  tabelar</w:t>
      </w:r>
      <w:proofErr w:type="gramEnd"/>
      <w:r w:rsidRPr="002D2CD1">
        <w:rPr>
          <w:b/>
          <w:sz w:val="24"/>
        </w:rPr>
        <w:t xml:space="preserve"> fizic si valoric utilajele/echipamentele si dotarile aferente fiecarui deviz pe obiect?</w:t>
      </w:r>
    </w:p>
    <w:p w:rsidR="004A1EAD" w:rsidRPr="002D2CD1" w:rsidRDefault="004A1EAD" w:rsidP="004A1EAD">
      <w:pPr>
        <w:spacing w:before="120" w:after="120" w:line="240" w:lineRule="auto"/>
        <w:jc w:val="both"/>
        <w:rPr>
          <w:sz w:val="24"/>
        </w:rPr>
      </w:pPr>
      <w:r w:rsidRPr="002D2CD1">
        <w:rPr>
          <w:sz w:val="24"/>
        </w:rPr>
        <w:t xml:space="preserve">Expertul verifica indeplinirea </w:t>
      </w:r>
      <w:proofErr w:type="gramStart"/>
      <w:r w:rsidRPr="002D2CD1">
        <w:rPr>
          <w:sz w:val="24"/>
        </w:rPr>
        <w:t>conditiei  si</w:t>
      </w:r>
      <w:proofErr w:type="gramEnd"/>
      <w:r w:rsidRPr="002D2CD1">
        <w:rPr>
          <w:sz w:val="24"/>
        </w:rPr>
        <w:t xml:space="preserve"> in cazul in care in denumirea devizelor nu este identificata cerinta, solicita prin E3.4 informatii care sa conduca la identificarea valorii investitiei aferenta fiecarui judet. In caz de refuz cererea este declarat neeligibila.</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3.12</w:t>
      </w:r>
      <w:r w:rsidRPr="002D2CD1">
        <w:rPr>
          <w:i/>
          <w:sz w:val="24"/>
        </w:rPr>
        <w:t xml:space="preserve"> </w:t>
      </w:r>
      <w:r w:rsidRPr="002D2CD1">
        <w:rPr>
          <w:b/>
          <w:sz w:val="24"/>
        </w:rPr>
        <w:t xml:space="preserve">In cazul investitiei combinate “extinderea </w:t>
      </w:r>
      <w:proofErr w:type="gramStart"/>
      <w:r w:rsidRPr="002D2CD1">
        <w:rPr>
          <w:b/>
          <w:sz w:val="24"/>
        </w:rPr>
        <w:t>capacitatii”  si</w:t>
      </w:r>
      <w:proofErr w:type="gramEnd"/>
      <w:r w:rsidRPr="002D2CD1">
        <w:rPr>
          <w:b/>
          <w:sz w:val="24"/>
        </w:rPr>
        <w:t>“diversificarea productiei ” din denumirea devizelor pe obiect se pot identifica valoric cele 2 tipuri de investitii iar in SF sunt prezentate tabelar fizic si valoric utilajele si  dotarile aferente fiecarui tip de investitie?</w:t>
      </w:r>
    </w:p>
    <w:p w:rsidR="004A1EAD" w:rsidRPr="002D2CD1" w:rsidRDefault="004A1EAD" w:rsidP="004A1EAD">
      <w:pPr>
        <w:spacing w:before="120" w:after="120" w:line="240" w:lineRule="auto"/>
        <w:jc w:val="both"/>
        <w:rPr>
          <w:sz w:val="24"/>
        </w:rPr>
      </w:pPr>
      <w:r w:rsidRPr="002D2CD1">
        <w:rPr>
          <w:sz w:val="24"/>
        </w:rPr>
        <w:t xml:space="preserve">Expertul verifica indeplinirea </w:t>
      </w:r>
      <w:proofErr w:type="gramStart"/>
      <w:r w:rsidRPr="002D2CD1">
        <w:rPr>
          <w:sz w:val="24"/>
        </w:rPr>
        <w:t>conditiei  si</w:t>
      </w:r>
      <w:proofErr w:type="gramEnd"/>
      <w:r w:rsidRPr="002D2CD1">
        <w:rPr>
          <w:sz w:val="24"/>
        </w:rPr>
        <w:t xml:space="preserve"> in cazul in care in denumirea devizelor nu este identificata cerinta, solicita prin E3.4 informatii care sa conduca la identificarea valorii investitiei </w:t>
      </w:r>
      <w:r w:rsidRPr="002D2CD1">
        <w:rPr>
          <w:sz w:val="24"/>
        </w:rPr>
        <w:lastRenderedPageBreak/>
        <w:t>aferenta „</w:t>
      </w:r>
      <w:r w:rsidRPr="002D2CD1">
        <w:rPr>
          <w:b/>
          <w:sz w:val="24"/>
        </w:rPr>
        <w:t>extinderea capacitatii”  si“diversificarea productiei ”</w:t>
      </w:r>
      <w:r w:rsidRPr="002D2CD1">
        <w:rPr>
          <w:sz w:val="24"/>
        </w:rPr>
        <w:t>. In caz de refuz cererea este declarată neeligibila.</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rPr>
          <w:sz w:val="24"/>
        </w:rPr>
      </w:pPr>
      <w:bookmarkStart w:id="35" w:name="_Toc487027948"/>
      <w:bookmarkStart w:id="36" w:name="_Toc487029179"/>
      <w:r w:rsidRPr="002D2CD1">
        <w:rPr>
          <w:b/>
          <w:sz w:val="24"/>
        </w:rPr>
        <w:t>D. Verificarea rezonabilităţii preţurilor</w:t>
      </w:r>
      <w:bookmarkEnd w:id="35"/>
      <w:bookmarkEnd w:id="36"/>
      <w:r w:rsidRPr="002D2CD1">
        <w:rPr>
          <w:b/>
          <w:sz w:val="24"/>
        </w:rPr>
        <w:t xml:space="preserve"> </w:t>
      </w:r>
    </w:p>
    <w:p w:rsidR="004A1EAD" w:rsidRPr="002D2CD1" w:rsidRDefault="004A1EAD" w:rsidP="004A1EAD">
      <w:pPr>
        <w:spacing w:before="120" w:after="120" w:line="240" w:lineRule="auto"/>
        <w:jc w:val="both"/>
        <w:rPr>
          <w:b/>
          <w:sz w:val="24"/>
        </w:rPr>
      </w:pPr>
      <w:r w:rsidRPr="002D2CD1">
        <w:rPr>
          <w:b/>
          <w:sz w:val="24"/>
        </w:rPr>
        <w:t xml:space="preserve">4.1.  Categoria de </w:t>
      </w:r>
      <w:proofErr w:type="gramStart"/>
      <w:r w:rsidRPr="002D2CD1">
        <w:rPr>
          <w:b/>
          <w:sz w:val="24"/>
        </w:rPr>
        <w:t>bunuri  se</w:t>
      </w:r>
      <w:proofErr w:type="gramEnd"/>
      <w:r w:rsidRPr="002D2CD1">
        <w:rPr>
          <w:b/>
          <w:sz w:val="24"/>
        </w:rPr>
        <w:t xml:space="preserve"> regaseste in Baza de Date cu prețuri de Referință?</w:t>
      </w:r>
    </w:p>
    <w:p w:rsidR="004A1EAD" w:rsidRPr="002D2CD1" w:rsidRDefault="004A1EAD" w:rsidP="004A1EAD">
      <w:pPr>
        <w:spacing w:before="120" w:after="120" w:line="240" w:lineRule="auto"/>
        <w:jc w:val="both"/>
        <w:rPr>
          <w:sz w:val="24"/>
        </w:rPr>
      </w:pPr>
      <w:r w:rsidRPr="002D2CD1">
        <w:rPr>
          <w:sz w:val="24"/>
        </w:rPr>
        <w:t xml:space="preserve">Expertul verifică dacă bunurile cu caracteristicile prevăzute în SF/ MJ şi regăsite ca investiţie în devizele pe </w:t>
      </w:r>
      <w:proofErr w:type="gramStart"/>
      <w:r w:rsidRPr="002D2CD1">
        <w:rPr>
          <w:sz w:val="24"/>
        </w:rPr>
        <w:t>obiecte  sunt</w:t>
      </w:r>
      <w:proofErr w:type="gramEnd"/>
      <w:r w:rsidRPr="002D2CD1">
        <w:rPr>
          <w:sz w:val="24"/>
        </w:rPr>
        <w:t xml:space="preserve"> incluse în Baza de date cu preţuri de Referință aplicabilă PNDR 2014-2020 postată pe pagina de internet AFIR. Dacă se regăsesc, expertul bifează în caseta corespunzatoare DA.</w:t>
      </w:r>
    </w:p>
    <w:p w:rsidR="004A1EAD" w:rsidRPr="002D2CD1" w:rsidRDefault="004A1EAD" w:rsidP="004A1EAD">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4A1EAD" w:rsidRPr="002D2CD1" w:rsidRDefault="004A1EAD" w:rsidP="004A1EAD">
      <w:pPr>
        <w:spacing w:before="120" w:after="120" w:line="240" w:lineRule="auto"/>
        <w:jc w:val="both"/>
        <w:rPr>
          <w:b/>
          <w:sz w:val="24"/>
          <w:lang w:val="it-IT"/>
        </w:rPr>
      </w:pPr>
    </w:p>
    <w:p w:rsidR="004A1EAD" w:rsidRPr="002D2CD1" w:rsidRDefault="004A1EAD" w:rsidP="004A1EAD">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4A1EAD" w:rsidRPr="002D2CD1" w:rsidRDefault="004A1EAD" w:rsidP="004A1EAD">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4A1EAD" w:rsidRPr="002D2CD1" w:rsidRDefault="004A1EAD" w:rsidP="004A1EAD">
      <w:pPr>
        <w:spacing w:before="120" w:after="120" w:line="240" w:lineRule="auto"/>
        <w:jc w:val="both"/>
        <w:rPr>
          <w:b/>
          <w:sz w:val="24"/>
          <w:u w:val="single"/>
          <w:lang w:val="it-IT"/>
        </w:rPr>
      </w:pPr>
    </w:p>
    <w:p w:rsidR="004A1EAD" w:rsidRPr="002D2CD1" w:rsidRDefault="004A1EAD" w:rsidP="004A1EAD">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4A1EAD" w:rsidRPr="002D2CD1" w:rsidRDefault="004A1EAD" w:rsidP="004A1EAD">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4A1EAD" w:rsidRPr="002D2CD1" w:rsidRDefault="004A1EAD" w:rsidP="004A1EAD">
      <w:pPr>
        <w:spacing w:before="120" w:after="120" w:line="240" w:lineRule="auto"/>
        <w:jc w:val="both"/>
        <w:rPr>
          <w:sz w:val="24"/>
        </w:rPr>
      </w:pPr>
      <w:r w:rsidRPr="002D2CD1">
        <w:rPr>
          <w:sz w:val="24"/>
        </w:rPr>
        <w:t xml:space="preserve">Daca preţurile nu se incadreaza in valorile maxime prevazute în Baza de Date </w:t>
      </w:r>
      <w:proofErr w:type="gramStart"/>
      <w:r w:rsidRPr="002D2CD1">
        <w:rPr>
          <w:sz w:val="24"/>
        </w:rPr>
        <w:t>cu  preţuri</w:t>
      </w:r>
      <w:proofErr w:type="gramEnd"/>
      <w:r w:rsidRPr="002D2CD1">
        <w:rPr>
          <w:sz w:val="24"/>
        </w:rPr>
        <w:t xml:space="preserve">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 xml:space="preserve">Dacă la pct. 4.1 raspunsul este NU, solicitantul a prezentat două oferte pentru bunuri a caror valoare este mai mare de 15 000 Euro si o oferta pentru bunuri a căror valoare este mai </w:t>
      </w:r>
      <w:proofErr w:type="gramStart"/>
      <w:r w:rsidRPr="002D2CD1">
        <w:rPr>
          <w:b/>
          <w:sz w:val="24"/>
        </w:rPr>
        <w:t>mica  sau</w:t>
      </w:r>
      <w:proofErr w:type="gramEnd"/>
      <w:r w:rsidRPr="002D2CD1">
        <w:rPr>
          <w:b/>
          <w:sz w:val="24"/>
        </w:rPr>
        <w:t xml:space="preserve"> egală cu  15 000 Euro?</w:t>
      </w:r>
    </w:p>
    <w:p w:rsidR="004A1EAD" w:rsidRPr="002D2CD1" w:rsidRDefault="004A1EAD" w:rsidP="004A1EAD">
      <w:pPr>
        <w:spacing w:before="120" w:after="120" w:line="240" w:lineRule="auto"/>
        <w:jc w:val="both"/>
        <w:rPr>
          <w:sz w:val="24"/>
        </w:rPr>
      </w:pPr>
      <w:r w:rsidRPr="002D2CD1">
        <w:rPr>
          <w:sz w:val="24"/>
        </w:rPr>
        <w:lastRenderedPageBreak/>
        <w:t xml:space="preserve">Expertul verifica daca solicitantul a prezentat două oferte pentru bunuri a caror valoare este mai mare de 15 000 Euro şi o oferta pentru bunuri a caror valoare este mai mica sau </w:t>
      </w:r>
      <w:proofErr w:type="gramStart"/>
      <w:r w:rsidRPr="002D2CD1">
        <w:rPr>
          <w:sz w:val="24"/>
        </w:rPr>
        <w:t>egală</w:t>
      </w:r>
      <w:r w:rsidRPr="002D2CD1">
        <w:rPr>
          <w:sz w:val="24"/>
          <w:u w:val="single"/>
        </w:rPr>
        <w:t xml:space="preserve"> </w:t>
      </w:r>
      <w:r w:rsidRPr="002D2CD1">
        <w:rPr>
          <w:sz w:val="24"/>
        </w:rPr>
        <w:t xml:space="preserve"> cu</w:t>
      </w:r>
      <w:proofErr w:type="gramEnd"/>
      <w:r w:rsidRPr="002D2CD1">
        <w:rPr>
          <w:sz w:val="24"/>
        </w:rPr>
        <w:t xml:space="preserve"> 15 000 Euro.</w:t>
      </w:r>
    </w:p>
    <w:p w:rsidR="004A1EAD" w:rsidRPr="002D2CD1" w:rsidRDefault="004A1EAD" w:rsidP="004A1EAD">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4A1EAD" w:rsidRPr="002D2CD1" w:rsidRDefault="004A1EAD" w:rsidP="004A1EAD">
      <w:pPr>
        <w:spacing w:before="120" w:after="120" w:line="240" w:lineRule="auto"/>
        <w:jc w:val="both"/>
        <w:rPr>
          <w:sz w:val="24"/>
        </w:rPr>
      </w:pPr>
      <w:r w:rsidRPr="002D2CD1">
        <w:rPr>
          <w:sz w:val="24"/>
        </w:rPr>
        <w:t xml:space="preserve">Daca valorile ofertelor şi a celor regăsite pe internet, dacă este cazul, </w:t>
      </w:r>
      <w:proofErr w:type="gramStart"/>
      <w:r w:rsidRPr="002D2CD1">
        <w:rPr>
          <w:sz w:val="24"/>
        </w:rPr>
        <w:t>corespund ,</w:t>
      </w:r>
      <w:proofErr w:type="gramEnd"/>
      <w:r w:rsidRPr="002D2CD1">
        <w:rPr>
          <w:sz w:val="24"/>
        </w:rPr>
        <w:t xml:space="preserve">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4A1EAD" w:rsidRPr="002D2CD1" w:rsidRDefault="004A1EAD" w:rsidP="004A1EAD">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w:t>
      </w:r>
      <w:proofErr w:type="gramStart"/>
      <w:r w:rsidRPr="002D2CD1">
        <w:rPr>
          <w:sz w:val="24"/>
        </w:rPr>
        <w:t>cu  15</w:t>
      </w:r>
      <w:proofErr w:type="gramEnd"/>
      <w:r w:rsidRPr="002D2CD1">
        <w:rPr>
          <w:sz w:val="24"/>
        </w:rPr>
        <w:t xml:space="preserve">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4A1EAD" w:rsidRPr="002D2CD1" w:rsidRDefault="004A1EAD" w:rsidP="004A1EAD">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Sa fie datate, personalizate şi semnate;</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Sa contina detalierea unor specificatii tehnice minimale;</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Să conţină preţul de achiziţie pentru bunuri/servicii.</w:t>
      </w:r>
    </w:p>
    <w:p w:rsidR="004A1EAD" w:rsidRPr="002D2CD1" w:rsidRDefault="004A1EAD" w:rsidP="004A1EAD">
      <w:pPr>
        <w:spacing w:before="120" w:after="120" w:line="240" w:lineRule="auto"/>
        <w:jc w:val="both"/>
        <w:rPr>
          <w:sz w:val="24"/>
          <w:lang w:val="it-IT"/>
        </w:rPr>
      </w:pPr>
      <w:r w:rsidRPr="002D2CD1">
        <w:rPr>
          <w:sz w:val="24"/>
          <w:lang w:val="it-IT"/>
        </w:rPr>
        <w:t>Observatie:</w:t>
      </w:r>
    </w:p>
    <w:p w:rsidR="004A1EAD" w:rsidRPr="002D2CD1" w:rsidRDefault="004A1EAD" w:rsidP="004A1EAD">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4A1EAD" w:rsidRPr="002D2CD1" w:rsidRDefault="004A1EAD" w:rsidP="004A1EAD">
      <w:pPr>
        <w:spacing w:before="120" w:after="120" w:line="240" w:lineRule="auto"/>
        <w:jc w:val="both"/>
        <w:rPr>
          <w:sz w:val="24"/>
          <w:lang w:val="pt-BR"/>
        </w:rPr>
      </w:pPr>
    </w:p>
    <w:p w:rsidR="004A1EAD" w:rsidRPr="002D2CD1" w:rsidRDefault="004A1EAD" w:rsidP="004A1EAD">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4A1EAD" w:rsidRPr="002D2CD1" w:rsidRDefault="004A1EAD" w:rsidP="004A1EAD">
      <w:pPr>
        <w:spacing w:before="120" w:after="120" w:line="240" w:lineRule="auto"/>
        <w:jc w:val="both"/>
        <w:rPr>
          <w:sz w:val="24"/>
        </w:rPr>
      </w:pPr>
      <w:r w:rsidRPr="002D2CD1">
        <w:rPr>
          <w:sz w:val="24"/>
        </w:rPr>
        <w:t xml:space="preserve">Expertul verifica daca solicitantul a prezentat </w:t>
      </w:r>
      <w:proofErr w:type="gramStart"/>
      <w:r w:rsidRPr="002D2CD1">
        <w:rPr>
          <w:sz w:val="24"/>
        </w:rPr>
        <w:t>două  oferte</w:t>
      </w:r>
      <w:proofErr w:type="gramEnd"/>
      <w:r w:rsidRPr="002D2CD1">
        <w:rPr>
          <w:sz w:val="24"/>
        </w:rPr>
        <w:t xml:space="preserve"> pentru servicii a caror valoare este mai mare de 15 000 Euro şi o oferta pentru servicii a căror valoare este mai mica sau egală cu 15 000 Euro. </w:t>
      </w:r>
    </w:p>
    <w:p w:rsidR="004A1EAD" w:rsidRPr="002D2CD1" w:rsidRDefault="004A1EAD" w:rsidP="004A1EAD">
      <w:pPr>
        <w:spacing w:before="120" w:after="120" w:line="240" w:lineRule="auto"/>
        <w:jc w:val="both"/>
        <w:rPr>
          <w:sz w:val="24"/>
        </w:rPr>
      </w:pPr>
      <w:r w:rsidRPr="002D2CD1">
        <w:rPr>
          <w:sz w:val="24"/>
        </w:rPr>
        <w:lastRenderedPageBreak/>
        <w:t xml:space="preserve">Daca solicitantul nu a atasat </w:t>
      </w:r>
      <w:proofErr w:type="gramStart"/>
      <w:r w:rsidRPr="002D2CD1">
        <w:rPr>
          <w:sz w:val="24"/>
        </w:rPr>
        <w:t>două  oferte</w:t>
      </w:r>
      <w:proofErr w:type="gramEnd"/>
      <w:r w:rsidRPr="002D2CD1">
        <w:rPr>
          <w:sz w:val="24"/>
        </w:rPr>
        <w:t xml:space="preserv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4A1EAD" w:rsidRPr="002D2CD1" w:rsidRDefault="004A1EAD" w:rsidP="004A1EAD">
      <w:pPr>
        <w:spacing w:before="120" w:after="120" w:line="240" w:lineRule="auto"/>
        <w:jc w:val="both"/>
        <w:rPr>
          <w:sz w:val="24"/>
        </w:rPr>
      </w:pPr>
      <w:r w:rsidRPr="002D2CD1">
        <w:rPr>
          <w:sz w:val="24"/>
        </w:rPr>
        <w:t xml:space="preserve">Expertul verifica existenta precizarilor proiectantului </w:t>
      </w:r>
      <w:proofErr w:type="gramStart"/>
      <w:r w:rsidRPr="002D2CD1">
        <w:rPr>
          <w:sz w:val="24"/>
        </w:rPr>
        <w:t>privind  sursa</w:t>
      </w:r>
      <w:proofErr w:type="gramEnd"/>
      <w:r w:rsidRPr="002D2CD1">
        <w:rPr>
          <w:sz w:val="24"/>
        </w:rPr>
        <w:t xml:space="preserve"> de preţuri din Studiul de fezabilitate, daca declaraţia este semnata şi ştampilată şi  bifează in caseta corespunzatoare DA sau NU.  </w:t>
      </w:r>
    </w:p>
    <w:p w:rsidR="004A1EAD" w:rsidRPr="002D2CD1" w:rsidRDefault="004A1EAD" w:rsidP="004A1EAD">
      <w:pPr>
        <w:spacing w:before="120" w:after="120" w:line="240" w:lineRule="auto"/>
        <w:jc w:val="both"/>
        <w:rPr>
          <w:sz w:val="24"/>
        </w:rPr>
      </w:pPr>
      <w:r w:rsidRPr="002D2CD1">
        <w:rPr>
          <w:sz w:val="24"/>
        </w:rPr>
        <w:t xml:space="preserve">Daca proiectantul nu </w:t>
      </w:r>
      <w:proofErr w:type="gramStart"/>
      <w:r w:rsidRPr="002D2CD1">
        <w:rPr>
          <w:sz w:val="24"/>
        </w:rPr>
        <w:t>a</w:t>
      </w:r>
      <w:proofErr w:type="gramEnd"/>
      <w:r w:rsidRPr="002D2CD1">
        <w:rPr>
          <w:sz w:val="24"/>
        </w:rPr>
        <w:t xml:space="preserve">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w:t>
      </w:r>
      <w:proofErr w:type="gramStart"/>
      <w:r w:rsidRPr="002D2CD1">
        <w:rPr>
          <w:sz w:val="24"/>
        </w:rPr>
        <w:t>cu  costurile</w:t>
      </w:r>
      <w:proofErr w:type="gramEnd"/>
      <w:r w:rsidRPr="002D2CD1">
        <w:rPr>
          <w:sz w:val="24"/>
        </w:rPr>
        <w:t xml:space="preserve"> corespunzatoare.</w:t>
      </w:r>
    </w:p>
    <w:p w:rsidR="004A1EAD" w:rsidRPr="002D2CD1" w:rsidRDefault="004A1EAD" w:rsidP="004A1EAD">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4A1EAD" w:rsidRPr="002D2CD1" w:rsidRDefault="004A1EAD" w:rsidP="004A1EAD">
      <w:pPr>
        <w:spacing w:before="120" w:after="120" w:line="240" w:lineRule="auto"/>
        <w:rPr>
          <w:sz w:val="24"/>
          <w:lang w:val="pt-BR"/>
        </w:rPr>
      </w:pPr>
    </w:p>
    <w:p w:rsidR="004A1EAD" w:rsidRPr="002D2CD1" w:rsidRDefault="004A1EAD" w:rsidP="004A1EAD">
      <w:pPr>
        <w:spacing w:before="120" w:after="120" w:line="240" w:lineRule="auto"/>
        <w:jc w:val="both"/>
        <w:rPr>
          <w:b/>
          <w:sz w:val="24"/>
        </w:rPr>
      </w:pPr>
      <w:r w:rsidRPr="002D2CD1">
        <w:rPr>
          <w:b/>
          <w:sz w:val="24"/>
        </w:rPr>
        <w:t>E. Verificarea planului financiar</w:t>
      </w:r>
    </w:p>
    <w:p w:rsidR="004A1EAD" w:rsidRPr="002D2CD1" w:rsidRDefault="004A1EAD" w:rsidP="004A1EAD">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4A1EAD" w:rsidRPr="002D2CD1" w:rsidRDefault="004A1EAD" w:rsidP="004A1EAD">
      <w:pPr>
        <w:spacing w:before="120" w:after="120" w:line="240" w:lineRule="auto"/>
        <w:jc w:val="both"/>
        <w:rPr>
          <w:b/>
          <w:sz w:val="24"/>
        </w:rPr>
      </w:pPr>
      <w:r w:rsidRPr="002D2CD1">
        <w:rPr>
          <w:sz w:val="24"/>
        </w:rPr>
        <w:t>Totalul cheltuielilor eligibile nu va depăşi 200.000 euro/proiect</w:t>
      </w: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17, alin. (1) lit. a) este de 50%.</w:t>
      </w:r>
    </w:p>
    <w:p w:rsidR="004A1EAD" w:rsidRPr="002D2CD1" w:rsidRDefault="004A1EAD" w:rsidP="004A1EAD">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lastRenderedPageBreak/>
        <w:t>tinerilor fermieri, cu vârsta p</w:t>
      </w:r>
      <w:r w:rsidRPr="00552D49">
        <w:rPr>
          <w:sz w:val="24"/>
        </w:rPr>
        <w:t>ână la</w:t>
      </w:r>
      <w:r w:rsidRPr="002D2CD1">
        <w:rPr>
          <w:sz w:val="24"/>
        </w:rPr>
        <w:t xml:space="preserve"> 40 de ani, </w:t>
      </w:r>
      <w:proofErr w:type="gramStart"/>
      <w:r w:rsidRPr="002D2CD1">
        <w:rPr>
          <w:sz w:val="24"/>
        </w:rPr>
        <w:t>inclusiv,la</w:t>
      </w:r>
      <w:proofErr w:type="gramEnd"/>
      <w:r w:rsidRPr="002D2CD1">
        <w:rPr>
          <w:sz w:val="24"/>
        </w:rPr>
        <w:t xml:space="preserve"> data depunerii cererii de finanţare (așa cum sunt definiți la art. 2 al R (UE) nr. 1305/2013 sau cei care s-au stabilit în cei cinci ani anteriori solicitării sprijinului, în conformitate cu anexa II a R 1305)</w:t>
      </w:r>
    </w:p>
    <w:p w:rsidR="004A1EAD" w:rsidRPr="002D2CD1" w:rsidRDefault="004A1EAD" w:rsidP="004A1EAD">
      <w:pPr>
        <w:pStyle w:val="ListParagraph"/>
        <w:spacing w:before="120" w:after="120"/>
        <w:ind w:left="0"/>
        <w:jc w:val="both"/>
        <w:rPr>
          <w:sz w:val="24"/>
        </w:rPr>
      </w:pPr>
    </w:p>
    <w:p w:rsidR="004A1EAD" w:rsidRPr="00552D49" w:rsidRDefault="004A1EAD" w:rsidP="004A1EAD">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4A1EAD" w:rsidRPr="002D2CD1" w:rsidRDefault="004A1EAD" w:rsidP="004A1EAD">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w:t>
      </w:r>
      <w:proofErr w:type="gramStart"/>
      <w:r w:rsidRPr="002D2CD1">
        <w:rPr>
          <w:i/>
          <w:color w:val="000000"/>
          <w:sz w:val="24"/>
        </w:rPr>
        <w:t>cu  competențele</w:t>
      </w:r>
      <w:proofErr w:type="gramEnd"/>
      <w:r w:rsidRPr="002D2CD1">
        <w:rPr>
          <w:i/>
          <w:color w:val="000000"/>
          <w:sz w:val="24"/>
        </w:rPr>
        <w:t xml:space="preserve"> și calificările profesionale adecvate să fie reprezentantul IF desemnat prin acordul de constituire și să exercite controlul efectiv asupra exploatației prin deținerea cotei majoritare din patrimoniul de afectațiune,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w:t>
      </w:r>
      <w:proofErr w:type="gramStart"/>
      <w:r w:rsidRPr="002D2CD1">
        <w:rPr>
          <w:i/>
          <w:sz w:val="24"/>
        </w:rPr>
        <w:t>unic)  cu</w:t>
      </w:r>
      <w:proofErr w:type="gramEnd"/>
      <w:r w:rsidRPr="002D2CD1">
        <w:rPr>
          <w:i/>
          <w:sz w:val="24"/>
        </w:rPr>
        <w:t xml:space="preserve">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w:t>
      </w:r>
      <w:proofErr w:type="gramStart"/>
      <w:r w:rsidRPr="002D2CD1">
        <w:rPr>
          <w:i/>
          <w:sz w:val="24"/>
        </w:rPr>
        <w:t>limitată  cu</w:t>
      </w:r>
      <w:proofErr w:type="gramEnd"/>
      <w:r w:rsidRPr="002D2CD1">
        <w:rPr>
          <w:i/>
          <w:sz w:val="24"/>
        </w:rPr>
        <w:t xml:space="preserve">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 xml:space="preserve">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w:t>
      </w:r>
      <w:r w:rsidRPr="002D2CD1">
        <w:rPr>
          <w:sz w:val="24"/>
        </w:rPr>
        <w:lastRenderedPageBreak/>
        <w:t>calificare în domeniu agricol/</w:t>
      </w:r>
      <w:r w:rsidRPr="002D2CD1">
        <w:rPr>
          <w:color w:val="000000"/>
          <w:sz w:val="24"/>
        </w:rPr>
        <w:t>agroalimentar/veterinar/mecanică agricolă. Verificarea se va face cu documente justificative depuse la cererea de finanțare.</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4A1EAD" w:rsidRPr="002D2CD1" w:rsidRDefault="004A1EAD" w:rsidP="004A1EAD">
      <w:pPr>
        <w:pStyle w:val="ListParagraph"/>
        <w:spacing w:before="120" w:after="120"/>
        <w:ind w:left="0"/>
        <w:jc w:val="both"/>
        <w:rPr>
          <w:sz w:val="24"/>
        </w:rPr>
      </w:pPr>
      <w:r w:rsidRPr="002D2CD1">
        <w:rPr>
          <w:sz w:val="24"/>
        </w:rPr>
        <w:t xml:space="preserve">- se verifică în ONRC dacă tânărul fermier </w:t>
      </w:r>
      <w:r w:rsidRPr="002D2CD1">
        <w:rPr>
          <w:b/>
          <w:sz w:val="24"/>
        </w:rPr>
        <w:t xml:space="preserve">a mai </w:t>
      </w:r>
      <w:proofErr w:type="gramStart"/>
      <w:r w:rsidRPr="002D2CD1">
        <w:rPr>
          <w:b/>
          <w:sz w:val="24"/>
        </w:rPr>
        <w:t>condus  o</w:t>
      </w:r>
      <w:proofErr w:type="gramEnd"/>
      <w:r w:rsidRPr="002D2CD1">
        <w:rPr>
          <w:b/>
          <w:sz w:val="24"/>
        </w:rPr>
        <w:t xml:space="preserve">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4A1EAD" w:rsidRPr="002D2CD1" w:rsidRDefault="004A1EAD" w:rsidP="004A1EAD">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4A1EAD" w:rsidRPr="00552D49" w:rsidRDefault="004A1EAD" w:rsidP="004A1EAD">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4A1EAD" w:rsidRPr="002D2CD1" w:rsidRDefault="004A1EAD" w:rsidP="004A1EAD">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 xml:space="preserve">doar în cazul acelei exploatații în care </w:t>
      </w:r>
      <w:proofErr w:type="gramStart"/>
      <w:r w:rsidRPr="002D2CD1">
        <w:rPr>
          <w:b/>
          <w:sz w:val="24"/>
        </w:rPr>
        <w:t>a</w:t>
      </w:r>
      <w:proofErr w:type="gramEnd"/>
      <w:r w:rsidRPr="002D2CD1">
        <w:rPr>
          <w:b/>
          <w:sz w:val="24"/>
        </w:rPr>
        <w:t xml:space="preserve"> avut loc instalarea sa ca sef de exploatație pentru prima dată, cu respectarea tuturor cerintelor</w:t>
      </w:r>
      <w:r w:rsidRPr="002D2CD1">
        <w:rPr>
          <w:sz w:val="24"/>
        </w:rPr>
        <w:t xml:space="preserve"> aplicabile tanarului (varsta, calificare si termen de 5 ani de la data instalarii).</w:t>
      </w:r>
    </w:p>
    <w:p w:rsidR="004A1EAD" w:rsidRPr="00552D49" w:rsidRDefault="004A1EAD" w:rsidP="004A1EAD">
      <w:pPr>
        <w:pStyle w:val="NormalWeb"/>
        <w:tabs>
          <w:tab w:val="left" w:pos="284"/>
        </w:tabs>
        <w:spacing w:before="120" w:after="120"/>
        <w:jc w:val="both"/>
        <w:rPr>
          <w:rFonts w:ascii="Calibri" w:hAnsi="Calibri"/>
          <w:lang w:val="fr-FR"/>
        </w:rPr>
      </w:pPr>
    </w:p>
    <w:p w:rsidR="004A1EAD" w:rsidRPr="002D2CD1" w:rsidRDefault="004A1EAD" w:rsidP="004A1EAD">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4A1EAD" w:rsidRPr="002D2CD1" w:rsidRDefault="004A1EAD" w:rsidP="004A1EAD">
      <w:pPr>
        <w:pStyle w:val="ListParagraph"/>
        <w:spacing w:before="120" w:after="120"/>
        <w:ind w:left="0"/>
        <w:jc w:val="both"/>
        <w:rPr>
          <w:sz w:val="24"/>
        </w:rPr>
      </w:pP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t>investițiilor colective, inclusiv al celor legate de o fuziune a unor organizații de producători</w:t>
      </w:r>
    </w:p>
    <w:p w:rsidR="004A1EAD" w:rsidRPr="002D2CD1" w:rsidRDefault="004A1EAD" w:rsidP="004A1EAD">
      <w:pPr>
        <w:pStyle w:val="ListParagraph"/>
        <w:spacing w:before="120" w:after="120"/>
        <w:ind w:left="0"/>
        <w:jc w:val="both"/>
        <w:rPr>
          <w:sz w:val="24"/>
        </w:rPr>
      </w:pP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lastRenderedPageBreak/>
        <w:t>zonelor care se confruntă cu constrângeri naturale și cu alte constrângeri specifice (menționate la art. 32, Reg. 1305/2013)</w:t>
      </w:r>
    </w:p>
    <w:p w:rsidR="004A1EAD" w:rsidRPr="00552D49" w:rsidRDefault="004A1EAD" w:rsidP="004A1EAD">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4A1EAD" w:rsidRPr="002D2CD1" w:rsidRDefault="004A1EAD" w:rsidP="004A1EAD">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 xml:space="preserve">ANC </w:t>
      </w:r>
      <w:proofErr w:type="gramStart"/>
      <w:r w:rsidRPr="002D2CD1">
        <w:rPr>
          <w:color w:val="000000"/>
          <w:sz w:val="24"/>
        </w:rPr>
        <w:t>ZM ,</w:t>
      </w:r>
      <w:proofErr w:type="gramEnd"/>
      <w:r w:rsidRPr="002D2CD1">
        <w:rPr>
          <w:color w:val="000000"/>
          <w:sz w:val="24"/>
        </w:rPr>
        <w:t xml:space="preserve"> ANC SEMN, ANC-SPEC.</w:t>
      </w:r>
    </w:p>
    <w:p w:rsidR="004A1EAD" w:rsidRPr="002D2CD1" w:rsidRDefault="004A1EAD" w:rsidP="004A1EAD">
      <w:pPr>
        <w:spacing w:before="120" w:after="120" w:line="240" w:lineRule="auto"/>
        <w:jc w:val="both"/>
        <w:rPr>
          <w:sz w:val="24"/>
        </w:rPr>
      </w:pPr>
    </w:p>
    <w:p w:rsidR="004A1EAD" w:rsidRPr="002D2CD1" w:rsidRDefault="004A1EAD" w:rsidP="00526FC7">
      <w:pPr>
        <w:pStyle w:val="ListParagraph"/>
        <w:numPr>
          <w:ilvl w:val="0"/>
          <w:numId w:val="16"/>
        </w:numPr>
        <w:suppressAutoHyphens w:val="0"/>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4A1EAD" w:rsidRPr="00552D49" w:rsidRDefault="004A1EAD" w:rsidP="004A1EAD">
      <w:pPr>
        <w:pStyle w:val="NormalWeb"/>
        <w:spacing w:before="120" w:after="120"/>
        <w:ind w:left="360"/>
        <w:jc w:val="both"/>
        <w:rPr>
          <w:rFonts w:ascii="Calibri" w:hAnsi="Calibri"/>
          <w:b/>
          <w:color w:val="000000"/>
          <w:lang w:val="fr-FR"/>
        </w:rPr>
      </w:pPr>
      <w:r w:rsidRPr="00552D49">
        <w:rPr>
          <w:rFonts w:ascii="Calibri" w:hAnsi="Calibri"/>
          <w:color w:val="000000"/>
          <w:lang w:val="fr-FR"/>
        </w:rPr>
        <w:t xml:space="preserve">În cazul agriculturii ecologice (art 29) obținerea unei intensitati suplimentare </w:t>
      </w:r>
      <w:proofErr w:type="gramStart"/>
      <w:r w:rsidRPr="00552D49">
        <w:rPr>
          <w:rFonts w:ascii="Calibri" w:hAnsi="Calibri"/>
          <w:color w:val="000000"/>
          <w:lang w:val="fr-FR"/>
        </w:rPr>
        <w:t>cu  20</w:t>
      </w:r>
      <w:proofErr w:type="gramEnd"/>
      <w:r w:rsidRPr="00552D49">
        <w:rPr>
          <w:rFonts w:ascii="Calibri" w:hAnsi="Calibri"/>
          <w:color w:val="000000"/>
          <w:lang w:val="fr-FR"/>
        </w:rPr>
        <w:t xml:space="preserve"> puncte procentuale   pentru valoarea eligibila a proiectului  este posibila</w:t>
      </w:r>
      <w:r w:rsidRPr="00552D49">
        <w:rPr>
          <w:rFonts w:ascii="Calibri" w:hAnsi="Calibri"/>
          <w:b/>
          <w:color w:val="000000"/>
          <w:lang w:val="fr-FR"/>
        </w:rPr>
        <w:t xml:space="preserve"> doar dacă:</w:t>
      </w:r>
    </w:p>
    <w:p w:rsidR="004A1EAD" w:rsidRPr="00552D49" w:rsidRDefault="004A1EAD" w:rsidP="00526FC7">
      <w:pPr>
        <w:pStyle w:val="NormalWeb"/>
        <w:keepNext/>
        <w:numPr>
          <w:ilvl w:val="1"/>
          <w:numId w:val="3"/>
        </w:numPr>
        <w:tabs>
          <w:tab w:val="clear" w:pos="720"/>
          <w:tab w:val="num" w:pos="360"/>
        </w:tabs>
        <w:suppressAutoHyphens w:val="0"/>
        <w:spacing w:before="120" w:after="120"/>
        <w:ind w:left="360"/>
        <w:jc w:val="both"/>
        <w:rPr>
          <w:rFonts w:ascii="Calibri" w:hAnsi="Calibri"/>
          <w:color w:val="000000"/>
          <w:lang w:val="fr-FR"/>
        </w:rPr>
      </w:pPr>
      <w:proofErr w:type="gramStart"/>
      <w:r w:rsidRPr="00552D49">
        <w:rPr>
          <w:rFonts w:ascii="Calibri" w:hAnsi="Calibri"/>
          <w:b/>
          <w:color w:val="000000"/>
          <w:lang w:val="fr-FR"/>
        </w:rPr>
        <w:t>întreaga</w:t>
      </w:r>
      <w:proofErr w:type="gramEnd"/>
      <w:r w:rsidRPr="00552D49">
        <w:rPr>
          <w:rFonts w:ascii="Calibri" w:hAnsi="Calibri"/>
          <w:b/>
          <w:color w:val="000000"/>
          <w:lang w:val="fr-FR"/>
        </w:rPr>
        <w:t xml:space="preserve">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4A1EAD" w:rsidRPr="00552D49" w:rsidRDefault="004A1EAD" w:rsidP="00526FC7">
      <w:pPr>
        <w:pStyle w:val="NormalWeb"/>
        <w:keepNext/>
        <w:numPr>
          <w:ilvl w:val="1"/>
          <w:numId w:val="3"/>
        </w:numPr>
        <w:tabs>
          <w:tab w:val="clear" w:pos="720"/>
          <w:tab w:val="num" w:pos="360"/>
        </w:tabs>
        <w:suppressAutoHyphens w:val="0"/>
        <w:spacing w:before="120" w:after="120"/>
        <w:ind w:left="360"/>
        <w:jc w:val="both"/>
        <w:rPr>
          <w:rFonts w:ascii="Calibri" w:hAnsi="Calibri"/>
          <w:lang w:val="fr-FR"/>
        </w:rPr>
      </w:pPr>
      <w:proofErr w:type="gramStart"/>
      <w:r w:rsidRPr="00552D49">
        <w:rPr>
          <w:rFonts w:ascii="Calibri" w:hAnsi="Calibri"/>
          <w:color w:val="000000"/>
          <w:lang w:val="fr-FR"/>
        </w:rPr>
        <w:t>parcelele</w:t>
      </w:r>
      <w:proofErr w:type="gramEnd"/>
      <w:r w:rsidRPr="00552D49">
        <w:rPr>
          <w:rFonts w:ascii="Calibri" w:hAnsi="Calibri"/>
          <w:color w:val="000000"/>
          <w:lang w:val="fr-FR"/>
        </w:rPr>
        <w:t xml:space="preserv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4A1EAD" w:rsidRPr="00552D49" w:rsidRDefault="004A1EAD" w:rsidP="004A1EAD">
      <w:pPr>
        <w:pStyle w:val="NormalWeb"/>
        <w:spacing w:before="120" w:after="120"/>
        <w:jc w:val="both"/>
        <w:rPr>
          <w:rFonts w:ascii="Calibri" w:hAnsi="Calibri"/>
          <w:b/>
          <w:lang w:val="fr-FR"/>
        </w:rPr>
      </w:pPr>
    </w:p>
    <w:p w:rsidR="004A1EAD" w:rsidRPr="00552D49" w:rsidRDefault="004A1EAD" w:rsidP="004A1EAD">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w:t>
      </w:r>
      <w:r w:rsidRPr="00552D49">
        <w:rPr>
          <w:rFonts w:ascii="Calibri" w:hAnsi="Calibri"/>
          <w:lang w:val="fr-FR"/>
        </w:rPr>
        <w:lastRenderedPageBreak/>
        <w:t xml:space="preserve">obținerii unui produs existent). </w:t>
      </w:r>
      <w:r w:rsidRPr="00552D49">
        <w:rPr>
          <w:rFonts w:ascii="Calibri" w:hAnsi="Calibri"/>
          <w:b/>
          <w:lang w:val="fr-FR"/>
        </w:rPr>
        <w:t xml:space="preserve">Pentru solicitanţii care aplică pentru unul </w:t>
      </w:r>
      <w:proofErr w:type="gramStart"/>
      <w:r w:rsidRPr="00552D49">
        <w:rPr>
          <w:rFonts w:ascii="Calibri" w:hAnsi="Calibri"/>
          <w:b/>
          <w:lang w:val="fr-FR"/>
        </w:rPr>
        <w:t>din  pachetele</w:t>
      </w:r>
      <w:proofErr w:type="gramEnd"/>
      <w:r w:rsidRPr="00552D49">
        <w:rPr>
          <w:rFonts w:ascii="Calibri" w:hAnsi="Calibri"/>
          <w:b/>
          <w:lang w:val="fr-FR"/>
        </w:rPr>
        <w:t xml:space="preserve"> destinate agriculturii ecologice din M11, expertul va face şi verificările în IACS. </w:t>
      </w:r>
    </w:p>
    <w:p w:rsidR="004A1EAD" w:rsidRPr="002D2CD1" w:rsidRDefault="004A1EAD" w:rsidP="004A1EAD">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4A1EAD" w:rsidRPr="00552D49" w:rsidRDefault="004A1EAD" w:rsidP="004A1EAD">
      <w:pPr>
        <w:pStyle w:val="NormalWeb"/>
        <w:spacing w:before="120" w:after="120"/>
        <w:jc w:val="both"/>
        <w:rPr>
          <w:rFonts w:ascii="Calibri" w:hAnsi="Calibri"/>
          <w:b/>
          <w:color w:val="000000"/>
          <w:lang w:val="fr-FR"/>
        </w:rPr>
      </w:pPr>
    </w:p>
    <w:p w:rsidR="004A1EAD" w:rsidRPr="00552D49" w:rsidRDefault="004A1EAD" w:rsidP="004A1EAD">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w:t>
      </w:r>
      <w:proofErr w:type="gramStart"/>
      <w:r w:rsidRPr="00552D49">
        <w:rPr>
          <w:rFonts w:ascii="Calibri" w:hAnsi="Calibri"/>
          <w:color w:val="000000"/>
          <w:lang w:val="fr-FR"/>
        </w:rPr>
        <w:t>urmează</w:t>
      </w:r>
      <w:r w:rsidRPr="00552D49">
        <w:rPr>
          <w:rFonts w:ascii="Calibri" w:hAnsi="Calibri"/>
          <w:b/>
          <w:color w:val="000000"/>
          <w:lang w:val="fr-FR"/>
        </w:rPr>
        <w:t>:</w:t>
      </w:r>
      <w:proofErr w:type="gramEnd"/>
    </w:p>
    <w:p w:rsidR="004A1EAD" w:rsidRPr="002D2CD1" w:rsidRDefault="004A1EAD" w:rsidP="00526FC7">
      <w:pPr>
        <w:numPr>
          <w:ilvl w:val="0"/>
          <w:numId w:val="17"/>
        </w:numPr>
        <w:suppressAutoHyphens w:val="0"/>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4A1EAD" w:rsidRPr="002D2CD1" w:rsidRDefault="004A1EAD" w:rsidP="004A1EAD">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4A1EAD" w:rsidRPr="002D2CD1" w:rsidRDefault="004A1EAD" w:rsidP="004A1EAD">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4A1EAD" w:rsidRPr="002D2CD1" w:rsidRDefault="004A1EAD" w:rsidP="004A1EAD">
      <w:pPr>
        <w:spacing w:before="120" w:after="120" w:line="240" w:lineRule="auto"/>
        <w:ind w:left="540"/>
        <w:jc w:val="both"/>
        <w:rPr>
          <w:color w:val="000000"/>
          <w:sz w:val="24"/>
        </w:rPr>
      </w:pPr>
    </w:p>
    <w:p w:rsidR="004A1EAD" w:rsidRPr="002D2CD1" w:rsidRDefault="004A1EAD" w:rsidP="00526FC7">
      <w:pPr>
        <w:numPr>
          <w:ilvl w:val="0"/>
          <w:numId w:val="17"/>
        </w:numPr>
        <w:suppressAutoHyphens w:val="0"/>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4A1EAD" w:rsidRPr="002D2CD1" w:rsidRDefault="004A1EAD" w:rsidP="004A1EAD">
      <w:pPr>
        <w:spacing w:before="120" w:after="120" w:line="240" w:lineRule="auto"/>
        <w:jc w:val="both"/>
        <w:rPr>
          <w:color w:val="000000"/>
          <w:sz w:val="24"/>
        </w:rPr>
      </w:pPr>
      <w:r w:rsidRPr="002D2CD1">
        <w:rPr>
          <w:color w:val="000000"/>
          <w:sz w:val="24"/>
        </w:rPr>
        <w:t>Intensitatea suplimentară se acordă doar pentru contravaloarea următoarelor:</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lastRenderedPageBreak/>
        <w:t xml:space="preserve">utilajelor folosite pentru cosit, strâns, balotat şi transportat fânul și </w:t>
      </w:r>
      <w:proofErr w:type="gramStart"/>
      <w:r w:rsidRPr="002D2CD1">
        <w:rPr>
          <w:color w:val="000000"/>
          <w:sz w:val="24"/>
        </w:rPr>
        <w:t>a</w:t>
      </w:r>
      <w:proofErr w:type="gramEnd"/>
      <w:r w:rsidRPr="002D2CD1">
        <w:rPr>
          <w:color w:val="000000"/>
          <w:sz w:val="24"/>
        </w:rPr>
        <w:t xml:space="preserve"> altor asemenea investitii utilizate in cazul pajistilor care fac obiectul sprijinului acordat prin Pachetul 1 – pajiști cu înaltă valoare naturală (HNV) fără Pachetul 2 – practici agricole tradiţionale,</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4A1EAD" w:rsidRPr="002D2CD1" w:rsidRDefault="004A1EAD" w:rsidP="004A1EAD">
      <w:pPr>
        <w:spacing w:before="120" w:after="120" w:line="240" w:lineRule="auto"/>
        <w:jc w:val="both"/>
        <w:rPr>
          <w:color w:val="000000"/>
          <w:sz w:val="24"/>
        </w:rPr>
      </w:pPr>
    </w:p>
    <w:p w:rsidR="004A1EAD" w:rsidRPr="002D2CD1" w:rsidRDefault="004A1EAD" w:rsidP="00526FC7">
      <w:pPr>
        <w:numPr>
          <w:ilvl w:val="0"/>
          <w:numId w:val="17"/>
        </w:numPr>
        <w:suppressAutoHyphens w:val="0"/>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4A1EAD" w:rsidRPr="002D2CD1" w:rsidRDefault="004A1EAD" w:rsidP="004A1EAD">
      <w:pPr>
        <w:spacing w:before="120" w:after="120" w:line="240" w:lineRule="auto"/>
        <w:jc w:val="both"/>
        <w:rPr>
          <w:i/>
          <w:color w:val="000000"/>
          <w:sz w:val="24"/>
        </w:rPr>
      </w:pPr>
      <w:r w:rsidRPr="002D2CD1">
        <w:rPr>
          <w:i/>
          <w:color w:val="000000"/>
          <w:sz w:val="24"/>
        </w:rPr>
        <w:t xml:space="preserve">Ex. dacă rasele în pericol de abandon reprezintă 10% din total efective (exprimate in UVM), se aplica acest procent la valoarea totala eligibila, si se acorda 20 puncte procentuale suplimentare la intensitate </w:t>
      </w:r>
      <w:proofErr w:type="gramStart"/>
      <w:r w:rsidRPr="002D2CD1">
        <w:rPr>
          <w:i/>
          <w:color w:val="000000"/>
          <w:sz w:val="24"/>
        </w:rPr>
        <w:t>sprijin  doar</w:t>
      </w:r>
      <w:proofErr w:type="gramEnd"/>
      <w:r w:rsidRPr="002D2CD1">
        <w:rPr>
          <w:i/>
          <w:color w:val="000000"/>
          <w:sz w:val="24"/>
        </w:rPr>
        <w:t xml:space="preserve"> pentru această cota de 10% din valoarea totala eligibilă.</w:t>
      </w:r>
    </w:p>
    <w:p w:rsidR="004A1EAD" w:rsidRPr="00552D49" w:rsidRDefault="004A1EAD" w:rsidP="004A1EAD">
      <w:pPr>
        <w:pStyle w:val="NormalWeb"/>
        <w:spacing w:before="120" w:after="120"/>
        <w:jc w:val="both"/>
        <w:rPr>
          <w:rFonts w:ascii="Calibri" w:hAnsi="Calibri"/>
          <w:color w:val="000000"/>
          <w:lang w:val="fr-FR"/>
        </w:rPr>
      </w:pPr>
    </w:p>
    <w:p w:rsidR="004A1EAD" w:rsidRPr="00552D49" w:rsidRDefault="004A1EAD" w:rsidP="004A1EAD">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17, alin. (1) lit. b) este de 50%.</w:t>
      </w:r>
    </w:p>
    <w:p w:rsidR="004A1EAD" w:rsidRPr="002D2CD1" w:rsidRDefault="004A1EAD" w:rsidP="004A1EAD">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4A1EAD" w:rsidRPr="00FA22F4" w:rsidRDefault="004A1EAD" w:rsidP="004A1EAD">
      <w:pPr>
        <w:spacing w:before="120" w:after="120" w:line="240" w:lineRule="auto"/>
        <w:jc w:val="both"/>
        <w:rPr>
          <w:b/>
          <w:sz w:val="24"/>
        </w:rPr>
      </w:pPr>
      <w:r w:rsidRPr="00FA22F4">
        <w:rPr>
          <w:b/>
          <w:sz w:val="24"/>
        </w:rPr>
        <w:t>Pentru proiectele aferente schemei GBER se vor realiza următoarele verificări:</w:t>
      </w:r>
    </w:p>
    <w:p w:rsidR="004A1EAD" w:rsidRPr="00FA22F4" w:rsidRDefault="004A1EAD" w:rsidP="004A1EAD">
      <w:pPr>
        <w:autoSpaceDE w:val="0"/>
        <w:autoSpaceDN w:val="0"/>
        <w:adjustRightInd w:val="0"/>
        <w:spacing w:before="120" w:after="120" w:line="240" w:lineRule="auto"/>
        <w:jc w:val="both"/>
        <w:rPr>
          <w:sz w:val="24"/>
        </w:rPr>
      </w:pPr>
      <w:r w:rsidRPr="00FA22F4">
        <w:rPr>
          <w:b/>
          <w:sz w:val="24"/>
        </w:rPr>
        <w:lastRenderedPageBreak/>
        <w:t>I)</w:t>
      </w:r>
      <w:r w:rsidRPr="00FA22F4">
        <w:rPr>
          <w:sz w:val="24"/>
        </w:rPr>
        <w:t xml:space="preserve"> Valoarea ajutorului de stat schema </w:t>
      </w:r>
      <w:proofErr w:type="gramStart"/>
      <w:r w:rsidRPr="00FA22F4">
        <w:rPr>
          <w:sz w:val="24"/>
        </w:rPr>
        <w:t>GBER  +</w:t>
      </w:r>
      <w:proofErr w:type="gramEnd"/>
      <w:r w:rsidRPr="00FA22F4">
        <w:rPr>
          <w:sz w:val="24"/>
        </w:rPr>
        <w:t xml:space="preserve"> Valoarea ajutoarelor (de stat și de minimis) evidentiate in pct.2 al Declaratiei  de cumulul + Valoare ajutorului de minimis  solicitat prin prezenta optiune de de minimis, nu trebuie să depăşească  valoarea plafoanelor/proiect , dupa cum urmeaza : </w:t>
      </w:r>
    </w:p>
    <w:p w:rsidR="004A1EAD" w:rsidRPr="00FA22F4" w:rsidRDefault="004A1EAD" w:rsidP="00526FC7">
      <w:pPr>
        <w:numPr>
          <w:ilvl w:val="0"/>
          <w:numId w:val="19"/>
        </w:numPr>
        <w:suppressAutoHyphens w:val="0"/>
        <w:autoSpaceDE w:val="0"/>
        <w:autoSpaceDN w:val="0"/>
        <w:adjustRightInd w:val="0"/>
        <w:spacing w:before="120" w:after="120" w:line="240" w:lineRule="auto"/>
        <w:ind w:left="450" w:hanging="450"/>
        <w:jc w:val="both"/>
        <w:rPr>
          <w:b/>
          <w:sz w:val="24"/>
        </w:rPr>
      </w:pPr>
      <w:r w:rsidRPr="00FA22F4">
        <w:rPr>
          <w:b/>
          <w:sz w:val="24"/>
        </w:rPr>
        <w:t xml:space="preserve">1.000.000 Euro/proiect pentru </w:t>
      </w:r>
      <w:proofErr w:type="gramStart"/>
      <w:r w:rsidRPr="00FA22F4">
        <w:rPr>
          <w:b/>
          <w:sz w:val="24"/>
        </w:rPr>
        <w:t>IMM  în</w:t>
      </w:r>
      <w:proofErr w:type="gramEnd"/>
      <w:r w:rsidRPr="00FA22F4">
        <w:rPr>
          <w:b/>
          <w:sz w:val="24"/>
        </w:rPr>
        <w:t xml:space="preserve"> cazul proiectelor care nu presupun investiţii care conduc la un lant alimentar integrat;</w:t>
      </w:r>
    </w:p>
    <w:p w:rsidR="004A1EAD" w:rsidRPr="00FA22F4" w:rsidRDefault="004A1EAD" w:rsidP="00526FC7">
      <w:pPr>
        <w:numPr>
          <w:ilvl w:val="0"/>
          <w:numId w:val="19"/>
        </w:numPr>
        <w:suppressAutoHyphens w:val="0"/>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4A1EAD" w:rsidRPr="00FA22F4" w:rsidRDefault="004A1EAD" w:rsidP="00526FC7">
      <w:pPr>
        <w:numPr>
          <w:ilvl w:val="0"/>
          <w:numId w:val="19"/>
        </w:numPr>
        <w:suppressAutoHyphens w:val="0"/>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4A1EAD" w:rsidRPr="00FA22F4" w:rsidRDefault="004A1EAD" w:rsidP="004A1EAD">
      <w:pPr>
        <w:spacing w:before="120" w:after="120" w:line="240" w:lineRule="auto"/>
        <w:jc w:val="both"/>
        <w:rPr>
          <w:sz w:val="24"/>
        </w:rPr>
      </w:pPr>
      <w:r w:rsidRPr="00FA22F4">
        <w:rPr>
          <w:sz w:val="24"/>
        </w:rPr>
        <w:t>*</w:t>
      </w:r>
      <w:r w:rsidRPr="00FA22F4">
        <w:rPr>
          <w:i/>
          <w:sz w:val="24"/>
        </w:rPr>
        <w:t xml:space="preserve">Suma se acordă doar în cazul în care solicitantul vizează prin proiect investiții în unitatea proprie pe </w:t>
      </w:r>
      <w:proofErr w:type="gramStart"/>
      <w:r w:rsidRPr="00FA22F4">
        <w:rPr>
          <w:i/>
          <w:sz w:val="24"/>
        </w:rPr>
        <w:t>întreg  lanțul</w:t>
      </w:r>
      <w:proofErr w:type="gramEnd"/>
      <w:r w:rsidRPr="00FA22F4">
        <w:rPr>
          <w:i/>
          <w:sz w:val="24"/>
        </w:rPr>
        <w:t xml:space="preserve"> alimentar (colectare, condiționare materie prima , procesare, depozitare și comercializare directă), în funcție de specificul sectorului</w:t>
      </w:r>
      <w:r w:rsidRPr="00FA22F4">
        <w:rPr>
          <w:sz w:val="24"/>
        </w:rPr>
        <w:t>.</w:t>
      </w:r>
    </w:p>
    <w:p w:rsidR="004A1EAD" w:rsidRPr="00FA22F4" w:rsidRDefault="004A1EAD" w:rsidP="004A1EAD">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4A1EAD" w:rsidRPr="00FA22F4" w:rsidRDefault="004A1EAD" w:rsidP="004A1EAD">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w:t>
      </w:r>
      <w:proofErr w:type="gramStart"/>
      <w:r w:rsidRPr="00FA22F4">
        <w:rPr>
          <w:rFonts w:ascii="Calibri" w:eastAsia="Calibri" w:hAnsi="Calibri"/>
          <w:lang w:val="fr-FR"/>
        </w:rPr>
        <w:t xml:space="preserve">GBER </w:t>
      </w:r>
      <w:r w:rsidRPr="00FA22F4">
        <w:rPr>
          <w:rFonts w:ascii="Calibri" w:hAnsi="Calibri"/>
          <w:lang w:val="fr-FR"/>
        </w:rPr>
        <w:t xml:space="preserve"> +</w:t>
      </w:r>
      <w:proofErr w:type="gramEnd"/>
      <w:r w:rsidRPr="00FA22F4">
        <w:rPr>
          <w:rFonts w:ascii="Calibri" w:hAnsi="Calibri"/>
          <w:lang w:val="fr-FR"/>
        </w:rPr>
        <w:t xml:space="preserve">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  investitiile</w:t>
      </w:r>
      <w:proofErr w:type="gramEnd"/>
      <w:r w:rsidRPr="00FA22F4">
        <w:rPr>
          <w:rFonts w:ascii="Calibri" w:hAnsi="Calibri"/>
          <w:lang w:val="fr-FR"/>
        </w:rPr>
        <w:t xml:space="preserve"> care conduc sau nu la un lant alimentar integrat. </w:t>
      </w:r>
    </w:p>
    <w:p w:rsidR="004A1EAD" w:rsidRPr="00FA22F4" w:rsidRDefault="004A1EAD" w:rsidP="004A1EAD">
      <w:pPr>
        <w:spacing w:before="120" w:after="120" w:line="240" w:lineRule="auto"/>
        <w:jc w:val="both"/>
        <w:rPr>
          <w:sz w:val="24"/>
        </w:rPr>
      </w:pPr>
      <w:r w:rsidRPr="00FA22F4">
        <w:rPr>
          <w:sz w:val="24"/>
        </w:rPr>
        <w:t xml:space="preserve">II) Intensitatea ajutorului de stat este </w:t>
      </w:r>
      <w:proofErr w:type="gramStart"/>
      <w:r w:rsidRPr="00FA22F4">
        <w:rPr>
          <w:sz w:val="24"/>
        </w:rPr>
        <w:t>corelata  cu</w:t>
      </w:r>
      <w:proofErr w:type="gramEnd"/>
      <w:r w:rsidRPr="00FA22F4">
        <w:rPr>
          <w:sz w:val="24"/>
        </w:rPr>
        <w:t xml:space="preserve"> tipul investitiei, cu tipul intreprinderii si regiunea de dezvoltare(judetul) unde este amplasata investitia SI respectă regula sa nu depaseasca intensitatea maxima a ajutorului de stat aferenta regiunii (judetului) in care este amplasata investitia? </w:t>
      </w:r>
    </w:p>
    <w:p w:rsidR="004A1EAD" w:rsidRPr="00FA22F4" w:rsidRDefault="004A1EAD" w:rsidP="004A1EAD">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4A1EAD" w:rsidRPr="00FA22F4" w:rsidRDefault="004A1EAD" w:rsidP="004A1EAD">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4A1EAD" w:rsidRPr="00FA22F4" w:rsidRDefault="004A1EAD" w:rsidP="004A1EAD">
      <w:pPr>
        <w:spacing w:before="120" w:after="120" w:line="240" w:lineRule="auto"/>
        <w:jc w:val="both"/>
        <w:rPr>
          <w:sz w:val="24"/>
        </w:rPr>
      </w:pPr>
      <w:r w:rsidRPr="00FA22F4">
        <w:rPr>
          <w:sz w:val="24"/>
        </w:rPr>
        <w:t xml:space="preserve">III) In cazul in care, proiectul vizează investiții amplasate în regiuni (judete) în care se aplică intensități diferite, in urma verificarilor se respecta regula, sa nu se depaseasca plafonul maxim </w:t>
      </w:r>
      <w:r w:rsidRPr="00FA22F4">
        <w:rPr>
          <w:sz w:val="24"/>
        </w:rPr>
        <w:lastRenderedPageBreak/>
        <w:t xml:space="preserve">pe proiect si nici Intensitatea maxim </w:t>
      </w:r>
      <w:proofErr w:type="gramStart"/>
      <w:r w:rsidRPr="00FA22F4">
        <w:rPr>
          <w:sz w:val="24"/>
        </w:rPr>
        <w:t>admisibila  a</w:t>
      </w:r>
      <w:proofErr w:type="gramEnd"/>
      <w:r w:rsidRPr="00FA22F4">
        <w:rPr>
          <w:sz w:val="24"/>
        </w:rPr>
        <w:t xml:space="preserve">  judetului in care este amplasata, investitia eligibila majoritara* ?</w:t>
      </w:r>
    </w:p>
    <w:p w:rsidR="004A1EAD" w:rsidRPr="00FA22F4" w:rsidRDefault="004A1EAD" w:rsidP="004A1EAD">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4A1EAD" w:rsidRPr="00FA22F4" w:rsidRDefault="004A1EAD" w:rsidP="004A1EAD">
      <w:pPr>
        <w:spacing w:before="120" w:after="120" w:line="240" w:lineRule="auto"/>
        <w:jc w:val="both"/>
        <w:rPr>
          <w:sz w:val="24"/>
        </w:rPr>
      </w:pPr>
      <w:r w:rsidRPr="00FA22F4">
        <w:rPr>
          <w:sz w:val="24"/>
        </w:rPr>
        <w:t xml:space="preserve">Se verifica in SF si CF amplasarea proiectului la nivel de regiune (judet) comuna, oras, sat, sector. Se verifica daca in SF/ devize sunt identificate fizic si valoric componentele </w:t>
      </w:r>
      <w:proofErr w:type="gramStart"/>
      <w:r w:rsidRPr="00FA22F4">
        <w:rPr>
          <w:sz w:val="24"/>
        </w:rPr>
        <w:t>investitionale  .</w:t>
      </w:r>
      <w:proofErr w:type="gramEnd"/>
      <w:r w:rsidRPr="00FA22F4">
        <w:rPr>
          <w:sz w:val="24"/>
        </w:rPr>
        <w:t>Proiectul va beneficia de intensitatea maxima a ajutorului aferenta judetului in care este amplasata investitia majoritara in urma verificarii..</w:t>
      </w:r>
    </w:p>
    <w:p w:rsidR="004A1EAD" w:rsidRPr="00FA22F4" w:rsidRDefault="004A1EAD" w:rsidP="004A1EAD">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w:t>
      </w:r>
      <w:proofErr w:type="gramStart"/>
      <w:r w:rsidRPr="00FA22F4">
        <w:rPr>
          <w:color w:val="00000A"/>
          <w:sz w:val="24"/>
        </w:rPr>
        <w:t>( inclusiv</w:t>
      </w:r>
      <w:proofErr w:type="gramEnd"/>
      <w:r w:rsidRPr="00FA22F4">
        <w:rPr>
          <w:color w:val="00000A"/>
          <w:sz w:val="24"/>
        </w:rPr>
        <w:t xml:space="preserve"> ajutoare de minimis) in sensul actualizarii declaratiei initiale ?</w:t>
      </w:r>
    </w:p>
    <w:p w:rsidR="004A1EAD" w:rsidRPr="00FA22F4" w:rsidRDefault="004A1EAD" w:rsidP="004A1EAD">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 xml:space="preserve">privind cumulul ajutoarelor de </w:t>
      </w:r>
      <w:proofErr w:type="gramStart"/>
      <w:r w:rsidRPr="00FA22F4">
        <w:rPr>
          <w:i/>
          <w:color w:val="00000A"/>
          <w:sz w:val="24"/>
        </w:rPr>
        <w:t>stat</w:t>
      </w:r>
      <w:r w:rsidRPr="00FA22F4">
        <w:rPr>
          <w:sz w:val="24"/>
        </w:rPr>
        <w:t xml:space="preserve">  se</w:t>
      </w:r>
      <w:proofErr w:type="gramEnd"/>
      <w:r w:rsidRPr="00FA22F4">
        <w:rPr>
          <w:sz w:val="24"/>
        </w:rPr>
        <w:t xml:space="preserve"> verifica bifa aferenta angajamentului </w:t>
      </w:r>
    </w:p>
    <w:p w:rsidR="004A1EAD" w:rsidRPr="00FA22F4" w:rsidRDefault="004A1EAD" w:rsidP="004A1EAD">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w:t>
      </w:r>
      <w:proofErr w:type="gramStart"/>
      <w:r w:rsidRPr="00FA22F4">
        <w:rPr>
          <w:rStyle w:val="tpa1"/>
          <w:sz w:val="24"/>
        </w:rPr>
        <w:t>( inclusiv</w:t>
      </w:r>
      <w:proofErr w:type="gramEnd"/>
      <w:r w:rsidRPr="00FA22F4">
        <w:rPr>
          <w:rStyle w:val="tpa1"/>
          <w:sz w:val="24"/>
        </w:rPr>
        <w:t xml:space="preserve">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4A1EAD" w:rsidRPr="00FA22F4" w:rsidRDefault="004A1EAD" w:rsidP="004A1EAD">
      <w:pPr>
        <w:shd w:val="clear" w:color="auto" w:fill="FFFFFF"/>
        <w:spacing w:before="120" w:after="120" w:line="240" w:lineRule="auto"/>
        <w:jc w:val="both"/>
        <w:rPr>
          <w:rStyle w:val="tpa1"/>
          <w:sz w:val="24"/>
        </w:rPr>
      </w:pPr>
      <w:r w:rsidRPr="00FA22F4">
        <w:rPr>
          <w:rStyle w:val="tpa1"/>
          <w:sz w:val="24"/>
        </w:rPr>
        <w:t xml:space="preserve">Expertul verifica toate informatiile din tabelul de la pct 2 din Declaratie privind cumulul ajutoarelor de stat si/sau de minimis conform cerintei de la acest punct corelat </w:t>
      </w:r>
      <w:proofErr w:type="gramStart"/>
      <w:r w:rsidRPr="00FA22F4">
        <w:rPr>
          <w:rStyle w:val="tpa1"/>
          <w:sz w:val="24"/>
        </w:rPr>
        <w:t>cu  bazele</w:t>
      </w:r>
      <w:proofErr w:type="gramEnd"/>
      <w:r w:rsidRPr="00FA22F4">
        <w:rPr>
          <w:rStyle w:val="tpa1"/>
          <w:sz w:val="24"/>
        </w:rPr>
        <w:t xml:space="preserve"> de date AFIR SI Registrul REGAS (la momentul disponibilității informațiilor).</w:t>
      </w:r>
    </w:p>
    <w:p w:rsidR="004A1EAD" w:rsidRPr="002D2CD1" w:rsidRDefault="004A1EAD" w:rsidP="004A1EAD">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4A1EAD" w:rsidRPr="00552D49" w:rsidRDefault="004A1EAD" w:rsidP="004A1EAD">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4A1EAD" w:rsidRPr="002D2CD1" w:rsidRDefault="004A1EAD" w:rsidP="004A1EAD">
      <w:pPr>
        <w:spacing w:before="120" w:after="120" w:line="240" w:lineRule="auto"/>
        <w:jc w:val="both"/>
        <w:rPr>
          <w:b/>
          <w:sz w:val="24"/>
        </w:rPr>
      </w:pPr>
      <w:r w:rsidRPr="002D2CD1">
        <w:rPr>
          <w:b/>
          <w:sz w:val="24"/>
        </w:rPr>
        <w:t>5.2 Proiectul se încadreaza în plafonul maxim al sprijinului public nerambursabil?</w:t>
      </w:r>
    </w:p>
    <w:p w:rsidR="004A1EAD" w:rsidRPr="002D2CD1" w:rsidRDefault="004A1EAD" w:rsidP="004A1EAD">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4A1EAD" w:rsidRPr="002D2CD1" w:rsidRDefault="004A1EAD" w:rsidP="004A1EAD">
      <w:pPr>
        <w:spacing w:before="120" w:after="120" w:line="240" w:lineRule="auto"/>
        <w:jc w:val="both"/>
        <w:rPr>
          <w:sz w:val="24"/>
          <w:lang w:val="it-IT"/>
        </w:rPr>
      </w:pPr>
      <w:r w:rsidRPr="002D2CD1">
        <w:rPr>
          <w:sz w:val="24"/>
        </w:rPr>
        <w:lastRenderedPageBreak/>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4A1EAD" w:rsidRPr="002D2CD1" w:rsidRDefault="004A1EAD" w:rsidP="004A1EAD">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4A1EAD" w:rsidRPr="002D2CD1" w:rsidRDefault="004A1EAD" w:rsidP="004A1EAD">
      <w:pPr>
        <w:tabs>
          <w:tab w:val="left" w:pos="0"/>
        </w:tabs>
        <w:spacing w:before="120" w:after="120" w:line="240" w:lineRule="auto"/>
        <w:jc w:val="both"/>
        <w:rPr>
          <w:sz w:val="24"/>
        </w:rPr>
      </w:pPr>
    </w:p>
    <w:p w:rsidR="004A1EAD" w:rsidRPr="002D2CD1" w:rsidRDefault="004A1EAD" w:rsidP="004A1EAD">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4A1EAD" w:rsidRPr="002D2CD1" w:rsidRDefault="004A1EAD" w:rsidP="004A1EAD">
      <w:pPr>
        <w:tabs>
          <w:tab w:val="left" w:pos="0"/>
        </w:tabs>
        <w:spacing w:before="120" w:after="120" w:line="240" w:lineRule="auto"/>
        <w:jc w:val="both"/>
        <w:rPr>
          <w:sz w:val="24"/>
        </w:rPr>
      </w:pPr>
      <w:r w:rsidRPr="002D2CD1">
        <w:rPr>
          <w:sz w:val="24"/>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w:t>
      </w:r>
      <w:proofErr w:type="gramStart"/>
      <w:r w:rsidRPr="002D2CD1">
        <w:rPr>
          <w:sz w:val="24"/>
        </w:rPr>
        <w:t>a</w:t>
      </w:r>
      <w:proofErr w:type="gramEnd"/>
      <w:r w:rsidRPr="002D2CD1">
        <w:rPr>
          <w:sz w:val="24"/>
        </w:rPr>
        <w:t xml:space="preserve"> avansului, bifează caseta NU şi înştiinţează solicitantul asupra modificarilor, prin formularul E3.4L.</w:t>
      </w:r>
    </w:p>
    <w:p w:rsidR="004A1EAD" w:rsidRPr="002D2CD1" w:rsidRDefault="004A1EAD" w:rsidP="004A1EAD">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4A1EAD" w:rsidRPr="002D2CD1" w:rsidRDefault="004A1EAD" w:rsidP="004A1EAD">
      <w:pPr>
        <w:spacing w:before="120" w:after="120" w:line="240" w:lineRule="auto"/>
        <w:jc w:val="both"/>
        <w:rPr>
          <w:i/>
          <w:sz w:val="24"/>
        </w:rPr>
      </w:pPr>
      <w:r w:rsidRPr="002D2CD1">
        <w:rPr>
          <w:i/>
          <w:sz w:val="24"/>
        </w:rPr>
        <w:t xml:space="preserve">CF, informatii </w:t>
      </w:r>
      <w:proofErr w:type="gramStart"/>
      <w:r w:rsidRPr="002D2CD1">
        <w:rPr>
          <w:i/>
          <w:sz w:val="24"/>
        </w:rPr>
        <w:t>ONRC,SPCDR</w:t>
      </w:r>
      <w:proofErr w:type="gramEnd"/>
    </w:p>
    <w:p w:rsidR="004A1EAD" w:rsidRPr="002D2CD1" w:rsidRDefault="004A1EAD" w:rsidP="004A1EAD">
      <w:pPr>
        <w:spacing w:before="120" w:after="120" w:line="240" w:lineRule="auto"/>
        <w:jc w:val="both"/>
        <w:rPr>
          <w:i/>
          <w:sz w:val="24"/>
        </w:rPr>
      </w:pPr>
      <w:r w:rsidRPr="002D2CD1">
        <w:rPr>
          <w:i/>
          <w:sz w:val="24"/>
        </w:rPr>
        <w:t xml:space="preserve">Bazele de date </w:t>
      </w:r>
      <w:proofErr w:type="gramStart"/>
      <w:r w:rsidRPr="002D2CD1">
        <w:rPr>
          <w:i/>
          <w:sz w:val="24"/>
        </w:rPr>
        <w:t>AFIR ,</w:t>
      </w:r>
      <w:proofErr w:type="gramEnd"/>
    </w:p>
    <w:p w:rsidR="004A1EAD" w:rsidRPr="002D2CD1" w:rsidRDefault="004A1EAD" w:rsidP="004A1EAD">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w:t>
      </w:r>
      <w:proofErr w:type="gramStart"/>
      <w:r w:rsidRPr="002D2CD1">
        <w:rPr>
          <w:i/>
          <w:sz w:val="24"/>
        </w:rPr>
        <w:t>cumulativ  care</w:t>
      </w:r>
      <w:proofErr w:type="gramEnd"/>
      <w:r w:rsidRPr="002D2CD1">
        <w:rPr>
          <w:i/>
          <w:sz w:val="24"/>
        </w:rPr>
        <w:t xml:space="preserve"> conduc la indeplinirea eligibilitatii pentru pct.5.4  </w:t>
      </w:r>
    </w:p>
    <w:p w:rsidR="004A1EAD" w:rsidRPr="002D2CD1" w:rsidRDefault="004A1EAD" w:rsidP="004A1EAD">
      <w:pPr>
        <w:spacing w:before="120" w:after="120" w:line="240" w:lineRule="auto"/>
        <w:jc w:val="both"/>
        <w:rPr>
          <w:sz w:val="24"/>
        </w:rPr>
      </w:pPr>
      <w:r w:rsidRPr="002D2CD1">
        <w:rPr>
          <w:sz w:val="24"/>
        </w:rPr>
        <w:t>a</w:t>
      </w:r>
      <w:proofErr w:type="gramStart"/>
      <w:r w:rsidRPr="002D2CD1">
        <w:rPr>
          <w:sz w:val="24"/>
          <w:vertAlign w:val="subscript"/>
        </w:rPr>
        <w:t>1 )</w:t>
      </w:r>
      <w:proofErr w:type="gramEnd"/>
      <w:r w:rsidRPr="002D2CD1">
        <w:rPr>
          <w:sz w:val="24"/>
          <w:vertAlign w:val="subscript"/>
        </w:rPr>
        <w:t xml:space="preserve"> </w:t>
      </w:r>
      <w:r w:rsidRPr="002D2CD1">
        <w:rPr>
          <w:sz w:val="24"/>
        </w:rPr>
        <w:t>Solicitantul îndeplinește condiția pentru a fi considerat grup?</w:t>
      </w:r>
    </w:p>
    <w:p w:rsidR="004A1EAD" w:rsidRPr="002D2CD1" w:rsidRDefault="004A1EAD" w:rsidP="004A1EAD">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4A1EAD" w:rsidRPr="002D2CD1" w:rsidRDefault="004A1EAD" w:rsidP="004A1EAD">
      <w:pPr>
        <w:spacing w:before="120" w:after="120" w:line="240" w:lineRule="auto"/>
        <w:jc w:val="both"/>
        <w:rPr>
          <w:sz w:val="24"/>
        </w:rPr>
      </w:pPr>
      <w:r w:rsidRPr="002D2CD1">
        <w:rPr>
          <w:sz w:val="24"/>
        </w:rPr>
        <w:t xml:space="preserve">a </w:t>
      </w:r>
      <w:proofErr w:type="gramStart"/>
      <w:r w:rsidRPr="002D2CD1">
        <w:rPr>
          <w:sz w:val="24"/>
          <w:vertAlign w:val="subscript"/>
        </w:rPr>
        <w:t>2 )</w:t>
      </w:r>
      <w:proofErr w:type="gramEnd"/>
      <w:r w:rsidRPr="002D2CD1">
        <w:rPr>
          <w:sz w:val="24"/>
          <w:vertAlign w:val="subscript"/>
        </w:rPr>
        <w:t xml:space="preserve">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4A1EAD" w:rsidRPr="002D2CD1" w:rsidRDefault="004A1EAD" w:rsidP="004A1EAD">
      <w:pPr>
        <w:spacing w:before="120" w:after="120" w:line="240" w:lineRule="auto"/>
        <w:jc w:val="both"/>
        <w:rPr>
          <w:sz w:val="24"/>
        </w:rPr>
      </w:pPr>
      <w:r w:rsidRPr="002D2CD1">
        <w:rPr>
          <w:sz w:val="24"/>
        </w:rPr>
        <w:t>a</w:t>
      </w:r>
      <w:proofErr w:type="gramStart"/>
      <w:r w:rsidRPr="002D2CD1">
        <w:rPr>
          <w:sz w:val="24"/>
          <w:vertAlign w:val="subscript"/>
        </w:rPr>
        <w:t>3</w:t>
      </w:r>
      <w:r w:rsidRPr="002D2CD1">
        <w:rPr>
          <w:sz w:val="24"/>
        </w:rPr>
        <w:t xml:space="preserve"> )</w:t>
      </w:r>
      <w:proofErr w:type="gramEnd"/>
      <w:r w:rsidRPr="002D2CD1">
        <w:rPr>
          <w:sz w:val="24"/>
        </w:rPr>
        <w:t xml:space="preserve">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4A1EAD" w:rsidRPr="002D2CD1" w:rsidRDefault="004A1EAD" w:rsidP="004A1EAD">
      <w:pPr>
        <w:spacing w:before="120" w:after="120" w:line="240" w:lineRule="auto"/>
        <w:jc w:val="both"/>
        <w:rPr>
          <w:sz w:val="24"/>
        </w:rPr>
      </w:pPr>
      <w:r w:rsidRPr="002D2CD1">
        <w:rPr>
          <w:sz w:val="24"/>
        </w:rPr>
        <w:lastRenderedPageBreak/>
        <w:t xml:space="preserve">a </w:t>
      </w:r>
      <w:proofErr w:type="gramStart"/>
      <w:r w:rsidRPr="002D2CD1">
        <w:rPr>
          <w:sz w:val="24"/>
          <w:vertAlign w:val="subscript"/>
        </w:rPr>
        <w:t>4  )</w:t>
      </w:r>
      <w:proofErr w:type="gramEnd"/>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4A1EAD" w:rsidRPr="002D2CD1" w:rsidRDefault="004A1EAD" w:rsidP="00526FC7">
      <w:pPr>
        <w:numPr>
          <w:ilvl w:val="0"/>
          <w:numId w:val="10"/>
        </w:numPr>
        <w:tabs>
          <w:tab w:val="left" w:pos="0"/>
          <w:tab w:val="left" w:pos="540"/>
        </w:tabs>
        <w:suppressAutoHyphens w:val="0"/>
        <w:spacing w:before="120" w:after="120" w:line="240" w:lineRule="auto"/>
        <w:ind w:left="540"/>
        <w:jc w:val="both"/>
        <w:rPr>
          <w:sz w:val="24"/>
        </w:rPr>
      </w:pPr>
      <w:r w:rsidRPr="002D2CD1">
        <w:rPr>
          <w:sz w:val="24"/>
        </w:rPr>
        <w:t>7,5 milioane euro pentru regiunile de dezvoltare cu intensitate de 10%.</w:t>
      </w:r>
    </w:p>
    <w:p w:rsidR="004A1EAD" w:rsidRPr="002D2CD1" w:rsidRDefault="004A1EAD" w:rsidP="004A1EAD">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4A1EAD" w:rsidRPr="002D2CD1" w:rsidRDefault="004A1EAD" w:rsidP="004A1EAD">
      <w:pPr>
        <w:shd w:val="clear" w:color="auto" w:fill="FFFFFF"/>
        <w:spacing w:before="120" w:after="120" w:line="240" w:lineRule="auto"/>
        <w:jc w:val="both"/>
        <w:rPr>
          <w:sz w:val="24"/>
        </w:rPr>
      </w:pPr>
      <w:r w:rsidRPr="002D2CD1">
        <w:rPr>
          <w:rStyle w:val="tpt1"/>
          <w:rFonts w:eastAsia="Calibri"/>
          <w:i/>
          <w:sz w:val="24"/>
        </w:rPr>
        <w:t>*demararea lucrărilor de execuţie a proiectului sau a unei activităţi</w:t>
      </w:r>
      <w:r w:rsidRPr="002D2CD1">
        <w:rPr>
          <w:rStyle w:val="tpt1"/>
          <w:rFonts w:eastAsia="Calibri"/>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4A1EAD" w:rsidRPr="002D2CD1" w:rsidRDefault="004A1EAD" w:rsidP="004A1EAD">
      <w:pPr>
        <w:tabs>
          <w:tab w:val="left" w:pos="0"/>
        </w:tabs>
        <w:spacing w:before="120" w:after="120" w:line="240" w:lineRule="auto"/>
        <w:jc w:val="both"/>
        <w:rPr>
          <w:sz w:val="24"/>
        </w:rPr>
      </w:pPr>
      <w:r w:rsidRPr="002D2CD1">
        <w:rPr>
          <w:sz w:val="24"/>
        </w:rPr>
        <w:t>Expertul verifica perioada de 3 ani conform definitiei marcate.</w:t>
      </w:r>
    </w:p>
    <w:p w:rsidR="004A1EAD" w:rsidRPr="002D2CD1" w:rsidRDefault="004A1EAD" w:rsidP="004A1EAD">
      <w:pPr>
        <w:spacing w:before="120" w:after="120" w:line="240" w:lineRule="auto"/>
        <w:jc w:val="both"/>
        <w:rPr>
          <w:rStyle w:val="tpt1"/>
          <w:rFonts w:eastAsia="Calibri"/>
          <w:sz w:val="24"/>
        </w:rPr>
      </w:pPr>
      <w:r w:rsidRPr="002D2CD1">
        <w:rPr>
          <w:sz w:val="24"/>
        </w:rPr>
        <w:t xml:space="preserve">Verifica in SCDR data Ordinului de incepere lucrari* la investitia anterioara si o compara cu data primului contract de bunuri (pentru care este fisa de avizare achizitii aprobata de AFIR) si cu data primului contract de servicii </w:t>
      </w:r>
      <w:proofErr w:type="gramStart"/>
      <w:r w:rsidRPr="002D2CD1">
        <w:rPr>
          <w:sz w:val="24"/>
        </w:rPr>
        <w:t>montaj(</w:t>
      </w:r>
      <w:proofErr w:type="gramEnd"/>
      <w:r w:rsidRPr="002D2CD1">
        <w:rPr>
          <w:sz w:val="24"/>
        </w:rPr>
        <w:t>daca exista si pentru care este fisa de avizare achizitii aprobata de AFIR)</w:t>
      </w:r>
      <w:r w:rsidRPr="002D2CD1">
        <w:rPr>
          <w:rStyle w:val="tpt1"/>
          <w:rFonts w:eastAsia="Calibri"/>
          <w:sz w:val="24"/>
        </w:rPr>
        <w:t xml:space="preserve"> luându-se în considerare situaţia care survine prima în ordine cronologică;.Daca nu se regaseste in SPCDR se poate solicita prin E3.4.L.</w:t>
      </w:r>
    </w:p>
    <w:p w:rsidR="004A1EAD" w:rsidRPr="002D2CD1" w:rsidRDefault="004A1EAD" w:rsidP="004A1EAD">
      <w:pPr>
        <w:spacing w:before="120" w:after="120" w:line="240" w:lineRule="auto"/>
        <w:jc w:val="both"/>
        <w:rPr>
          <w:rStyle w:val="tpt1"/>
          <w:rFonts w:eastAsia="Calibri"/>
          <w:sz w:val="24"/>
        </w:rPr>
      </w:pPr>
    </w:p>
    <w:p w:rsidR="004A1EAD" w:rsidRPr="002D2CD1" w:rsidRDefault="004A1EAD" w:rsidP="004A1EAD">
      <w:pPr>
        <w:spacing w:before="120" w:after="120" w:line="240" w:lineRule="auto"/>
        <w:jc w:val="both"/>
        <w:rPr>
          <w:b/>
          <w:sz w:val="24"/>
        </w:rPr>
      </w:pPr>
      <w:r w:rsidRPr="002D2CD1">
        <w:rPr>
          <w:b/>
          <w:sz w:val="24"/>
        </w:rPr>
        <w:t>F. Verificarea condițiilor artificiale</w:t>
      </w:r>
    </w:p>
    <w:p w:rsidR="004A1EAD" w:rsidRPr="002D2CD1" w:rsidRDefault="004A1EAD" w:rsidP="004A1EAD">
      <w:pPr>
        <w:spacing w:before="120" w:after="120" w:line="240" w:lineRule="auto"/>
        <w:rPr>
          <w:b/>
          <w:sz w:val="24"/>
        </w:rPr>
      </w:pPr>
      <w:r w:rsidRPr="002D2CD1">
        <w:rPr>
          <w:b/>
          <w:sz w:val="24"/>
        </w:rPr>
        <w:t>6.1. Verificarea condiţiilor artificiale aferente proiectelor aferente art. 17, alin. (1), lit. a și b</w:t>
      </w:r>
    </w:p>
    <w:p w:rsidR="004A1EAD" w:rsidRPr="002D2CD1" w:rsidRDefault="004A1EAD" w:rsidP="004A1EAD">
      <w:pPr>
        <w:spacing w:before="120" w:after="120" w:line="240" w:lineRule="auto"/>
        <w:jc w:val="both"/>
        <w:rPr>
          <w:b/>
          <w:sz w:val="24"/>
        </w:rPr>
      </w:pPr>
      <w:r w:rsidRPr="002D2CD1">
        <w:rPr>
          <w:b/>
          <w:sz w:val="24"/>
        </w:rPr>
        <w:t>I. Secțiunea A – Indicatori de avertizare</w:t>
      </w:r>
    </w:p>
    <w:p w:rsidR="004A1EAD" w:rsidRPr="002D2CD1" w:rsidRDefault="004A1EAD" w:rsidP="004A1EAD">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w:t>
      </w:r>
      <w:proofErr w:type="gramStart"/>
      <w:r w:rsidRPr="002D2CD1">
        <w:rPr>
          <w:b/>
          <w:sz w:val="24"/>
        </w:rPr>
        <w:t>A</w:t>
      </w:r>
      <w:proofErr w:type="gramEnd"/>
      <w:r w:rsidRPr="002D2CD1">
        <w:rPr>
          <w:b/>
          <w:sz w:val="24"/>
        </w:rPr>
        <w:t xml:space="preserve"> Indicatori de avertizare”.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4A1EAD" w:rsidRPr="002D2CD1" w:rsidRDefault="004A1EAD" w:rsidP="004A1EAD">
      <w:pPr>
        <w:spacing w:before="120" w:after="120" w:line="240" w:lineRule="auto"/>
        <w:jc w:val="both"/>
        <w:rPr>
          <w:sz w:val="24"/>
        </w:rPr>
      </w:pPr>
      <w:r w:rsidRPr="002D2CD1">
        <w:rPr>
          <w:sz w:val="24"/>
        </w:rPr>
        <w:lastRenderedPageBreak/>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 xml:space="preserve">aferent fiecăreia, acestea se printează si se atașează dosarului </w:t>
      </w:r>
      <w:proofErr w:type="gramStart"/>
      <w:r w:rsidRPr="002D2CD1">
        <w:rPr>
          <w:sz w:val="24"/>
        </w:rPr>
        <w:t>administrativ</w:t>
      </w:r>
      <w:r>
        <w:rPr>
          <w:sz w:val="24"/>
        </w:rPr>
        <w:t xml:space="preserve"> </w:t>
      </w:r>
      <w:r w:rsidRPr="002D2CD1">
        <w:rPr>
          <w:sz w:val="24"/>
        </w:rPr>
        <w:t>.</w:t>
      </w:r>
      <w:proofErr w:type="gramEnd"/>
      <w:r w:rsidRPr="002D2CD1">
        <w:rPr>
          <w:sz w:val="24"/>
        </w:rPr>
        <w:t xml:space="preserve"> </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 xml:space="preserve">Dacă una sau mai multe din aceste </w:t>
      </w:r>
      <w:proofErr w:type="gramStart"/>
      <w:r w:rsidRPr="002D2CD1">
        <w:rPr>
          <w:sz w:val="24"/>
        </w:rPr>
        <w:t>societăți  desfașoară</w:t>
      </w:r>
      <w:proofErr w:type="gramEnd"/>
      <w:r w:rsidRPr="002D2CD1">
        <w:rPr>
          <w:sz w:val="24"/>
        </w:rPr>
        <w:t xml:space="preserve">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4A1EAD" w:rsidRPr="002D2CD1" w:rsidRDefault="004A1EAD" w:rsidP="004A1EAD">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4A1EAD" w:rsidRPr="002D2CD1" w:rsidRDefault="004A1EAD" w:rsidP="004A1EAD">
      <w:pPr>
        <w:pStyle w:val="ListParagraph"/>
        <w:spacing w:before="120" w:after="120"/>
        <w:ind w:left="0"/>
        <w:jc w:val="both"/>
        <w:rPr>
          <w:sz w:val="24"/>
        </w:rPr>
      </w:pPr>
    </w:p>
    <w:p w:rsidR="004A1EAD" w:rsidRPr="002D2CD1" w:rsidRDefault="004A1EAD" w:rsidP="004A1EAD">
      <w:pPr>
        <w:spacing w:before="120" w:after="120" w:line="240" w:lineRule="auto"/>
        <w:jc w:val="both"/>
        <w:rPr>
          <w:b/>
          <w:sz w:val="24"/>
        </w:rPr>
      </w:pPr>
      <w:r w:rsidRPr="002D2CD1">
        <w:rPr>
          <w:sz w:val="24"/>
        </w:rPr>
        <w:t xml:space="preserve"> </w:t>
      </w:r>
      <w:r w:rsidRPr="002D2CD1">
        <w:rPr>
          <w:b/>
          <w:sz w:val="24"/>
        </w:rPr>
        <w:t xml:space="preserve">Pct. 2 </w:t>
      </w:r>
      <w:proofErr w:type="gramStart"/>
      <w:r w:rsidRPr="002D2CD1">
        <w:rPr>
          <w:b/>
          <w:sz w:val="24"/>
        </w:rPr>
        <w:t>-  Există</w:t>
      </w:r>
      <w:proofErr w:type="gramEnd"/>
      <w:r w:rsidRPr="002D2CD1">
        <w:rPr>
          <w:b/>
          <w:sz w:val="24"/>
        </w:rPr>
        <w:t xml:space="preserve"> utilități, spații de producție/ procesare/ depozitare, aferente proiectului analizat,  folosite în comun cu alte entităţi juridice ?</w:t>
      </w:r>
    </w:p>
    <w:p w:rsidR="004A1EAD" w:rsidRPr="002D2CD1" w:rsidRDefault="004A1EAD" w:rsidP="004A1EAD">
      <w:pPr>
        <w:spacing w:before="120" w:after="120" w:line="240" w:lineRule="auto"/>
        <w:jc w:val="both"/>
        <w:rPr>
          <w:sz w:val="24"/>
        </w:rPr>
      </w:pPr>
      <w:r w:rsidRPr="002D2CD1">
        <w:rPr>
          <w:sz w:val="24"/>
        </w:rPr>
        <w:t xml:space="preserve">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w:t>
      </w:r>
      <w:proofErr w:type="gramStart"/>
      <w:r w:rsidRPr="002D2CD1">
        <w:rPr>
          <w:sz w:val="24"/>
        </w:rPr>
        <w:t>urmărește  identificarea</w:t>
      </w:r>
      <w:proofErr w:type="gramEnd"/>
      <w:r w:rsidRPr="002D2CD1">
        <w:rPr>
          <w:sz w:val="24"/>
        </w:rPr>
        <w:t xml:space="preserve"> unor astfel de situații.</w:t>
      </w:r>
    </w:p>
    <w:p w:rsidR="004A1EAD" w:rsidRPr="002D2CD1" w:rsidRDefault="004A1EAD" w:rsidP="004A1EAD">
      <w:pPr>
        <w:spacing w:before="120" w:after="120" w:line="240" w:lineRule="auto"/>
        <w:jc w:val="both"/>
        <w:rPr>
          <w:sz w:val="24"/>
        </w:rPr>
      </w:pPr>
      <w:r w:rsidRPr="002D2CD1">
        <w:rPr>
          <w:sz w:val="24"/>
        </w:rPr>
        <w:t xml:space="preserve">Dacă se constată astfel de indicii acestea vor fi prezentate detaliat în </w:t>
      </w:r>
      <w:proofErr w:type="gramStart"/>
      <w:r w:rsidRPr="002D2CD1">
        <w:rPr>
          <w:sz w:val="24"/>
        </w:rPr>
        <w:t>rubrica  „</w:t>
      </w:r>
      <w:proofErr w:type="gramEnd"/>
      <w:r w:rsidRPr="002D2CD1">
        <w:rPr>
          <w:sz w:val="24"/>
        </w:rPr>
        <w:t xml:space="preserve">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Pct. 3 -</w:t>
      </w:r>
      <w:r w:rsidRPr="002D2CD1">
        <w:rPr>
          <w:sz w:val="24"/>
        </w:rPr>
        <w:t xml:space="preserve"> </w:t>
      </w:r>
      <w:r w:rsidRPr="002D2CD1">
        <w:rPr>
          <w:b/>
          <w:sz w:val="24"/>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Pr="002D2CD1">
        <w:rPr>
          <w:b/>
          <w:sz w:val="24"/>
        </w:rPr>
        <w:t>solicitant ?</w:t>
      </w:r>
      <w:proofErr w:type="gramEnd"/>
    </w:p>
    <w:p w:rsidR="004A1EAD" w:rsidRPr="002D2CD1" w:rsidRDefault="004A1EAD" w:rsidP="004A1EAD">
      <w:pPr>
        <w:spacing w:before="120" w:after="120" w:line="240" w:lineRule="auto"/>
        <w:jc w:val="both"/>
        <w:rPr>
          <w:sz w:val="24"/>
        </w:rPr>
      </w:pPr>
      <w:r w:rsidRPr="002D2CD1">
        <w:rPr>
          <w:sz w:val="24"/>
        </w:rPr>
        <w:lastRenderedPageBreak/>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2D2CD1">
        <w:rPr>
          <w:sz w:val="24"/>
        </w:rPr>
        <w:t>juridică  care</w:t>
      </w:r>
      <w:proofErr w:type="gramEnd"/>
      <w:r w:rsidRPr="002D2CD1">
        <w:rPr>
          <w:sz w:val="24"/>
        </w:rPr>
        <w:t xml:space="preserv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4A1EAD" w:rsidRPr="002D2CD1" w:rsidRDefault="004A1EAD" w:rsidP="004A1EAD">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4A1EAD" w:rsidRPr="002D2CD1" w:rsidRDefault="004A1EAD" w:rsidP="004A1EAD">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4A1EAD" w:rsidRPr="002D2CD1" w:rsidRDefault="004A1EAD" w:rsidP="004A1EAD">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w:t>
      </w:r>
      <w:proofErr w:type="gramStart"/>
      <w:r w:rsidRPr="002D2CD1">
        <w:rPr>
          <w:sz w:val="24"/>
        </w:rPr>
        <w:t>cazuri,  acestea</w:t>
      </w:r>
      <w:proofErr w:type="gramEnd"/>
      <w:r w:rsidRPr="002D2CD1">
        <w:rPr>
          <w:sz w:val="24"/>
        </w:rPr>
        <w:t xml:space="preserve">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A1EAD" w:rsidRPr="002D2CD1" w:rsidRDefault="004A1EAD" w:rsidP="004A1EAD">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4A1EAD" w:rsidRPr="002D2CD1" w:rsidRDefault="004A1EAD" w:rsidP="004A1EAD">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w:t>
      </w:r>
      <w:proofErr w:type="gramStart"/>
      <w:r w:rsidRPr="002D2CD1">
        <w:rPr>
          <w:sz w:val="24"/>
        </w:rPr>
        <w:t>rubrica  Observații</w:t>
      </w:r>
      <w:proofErr w:type="gramEnd"/>
      <w:r w:rsidRPr="002D2CD1">
        <w:rPr>
          <w:sz w:val="24"/>
        </w:rPr>
        <w:t xml:space="preserve">, cu solicitarea verificării în implementare a unei eventuale existențe de condiții artificiale.  </w:t>
      </w:r>
    </w:p>
    <w:p w:rsidR="004A1EAD" w:rsidRPr="002D2CD1" w:rsidRDefault="004A1EAD" w:rsidP="004A1EAD">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 xml:space="preserve">se va trece la </w:t>
      </w:r>
      <w:proofErr w:type="gramStart"/>
      <w:r w:rsidRPr="002D2CD1">
        <w:rPr>
          <w:sz w:val="24"/>
        </w:rPr>
        <w:t>completarea</w:t>
      </w:r>
      <w:r w:rsidRPr="002D2CD1">
        <w:rPr>
          <w:b/>
          <w:sz w:val="24"/>
        </w:rPr>
        <w:t xml:space="preserve">  „</w:t>
      </w:r>
      <w:proofErr w:type="gramEnd"/>
      <w:r w:rsidRPr="002D2CD1">
        <w:rPr>
          <w:b/>
          <w:sz w:val="24"/>
        </w:rPr>
        <w:t xml:space="preserve">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4A1EAD" w:rsidRPr="002D2CD1" w:rsidRDefault="004A1EAD" w:rsidP="004A1EAD">
      <w:pPr>
        <w:spacing w:before="120" w:after="120" w:line="240" w:lineRule="auto"/>
        <w:jc w:val="both"/>
        <w:rPr>
          <w:b/>
          <w:sz w:val="24"/>
          <w:u w:val="single"/>
        </w:rPr>
      </w:pPr>
    </w:p>
    <w:p w:rsidR="004A1EAD" w:rsidRPr="002D2CD1" w:rsidRDefault="004A1EAD" w:rsidP="004A1EAD">
      <w:pPr>
        <w:spacing w:before="120" w:after="120" w:line="240" w:lineRule="auto"/>
        <w:rPr>
          <w:b/>
          <w:sz w:val="24"/>
          <w:u w:val="single"/>
        </w:rPr>
      </w:pPr>
      <w:r w:rsidRPr="002D2CD1">
        <w:rPr>
          <w:b/>
          <w:sz w:val="24"/>
          <w:u w:val="single"/>
        </w:rPr>
        <w:t xml:space="preserve">II.  Secțiunea B – Încadrarea într-o situație de </w:t>
      </w:r>
      <w:proofErr w:type="gramStart"/>
      <w:r w:rsidRPr="002D2CD1">
        <w:rPr>
          <w:b/>
          <w:sz w:val="24"/>
          <w:u w:val="single"/>
        </w:rPr>
        <w:t>creare  de</w:t>
      </w:r>
      <w:proofErr w:type="gramEnd"/>
      <w:r w:rsidRPr="002D2CD1">
        <w:rPr>
          <w:b/>
          <w:sz w:val="24"/>
          <w:u w:val="single"/>
        </w:rPr>
        <w:t xml:space="preserve"> Condiții artificiale. </w:t>
      </w:r>
    </w:p>
    <w:p w:rsidR="004A1EAD" w:rsidRPr="002D2CD1" w:rsidRDefault="004A1EAD" w:rsidP="004A1EAD">
      <w:pPr>
        <w:spacing w:before="120" w:after="120" w:line="240" w:lineRule="auto"/>
        <w:jc w:val="both"/>
        <w:rPr>
          <w:b/>
          <w:sz w:val="24"/>
        </w:rPr>
      </w:pPr>
      <w:r w:rsidRPr="002D2CD1">
        <w:rPr>
          <w:b/>
          <w:sz w:val="24"/>
        </w:rPr>
        <w:t xml:space="preserve">Premisa 1 - Crearea unei entități juridice noi (solicitant de fonduri) de catre asociati/actionari majoritari, administrator/i, ai altor entități economice cu acelasi tip de activitate ca cel propus a </w:t>
      </w:r>
      <w:proofErr w:type="gramStart"/>
      <w:r w:rsidRPr="002D2CD1">
        <w:rPr>
          <w:b/>
          <w:sz w:val="24"/>
        </w:rPr>
        <w:t>fi  finanțabil</w:t>
      </w:r>
      <w:proofErr w:type="gramEnd"/>
      <w:r w:rsidRPr="002D2CD1">
        <w:rPr>
          <w:b/>
          <w:sz w:val="24"/>
        </w:rPr>
        <w:t xml:space="preserve"> prin proiect.</w:t>
      </w:r>
    </w:p>
    <w:p w:rsidR="004A1EAD" w:rsidRPr="002D2CD1" w:rsidRDefault="004A1EAD" w:rsidP="004A1EAD">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w:t>
      </w:r>
      <w:proofErr w:type="gramStart"/>
      <w:r w:rsidRPr="002D2CD1">
        <w:rPr>
          <w:sz w:val="24"/>
        </w:rPr>
        <w:t>astfel  criteriile</w:t>
      </w:r>
      <w:proofErr w:type="gramEnd"/>
      <w:r w:rsidRPr="002D2CD1">
        <w:rPr>
          <w:sz w:val="24"/>
        </w:rPr>
        <w:t xml:space="preserve"> restrictive</w:t>
      </w:r>
      <w:r w:rsidRPr="002D2CD1">
        <w:rPr>
          <w:i/>
          <w:sz w:val="24"/>
        </w:rPr>
        <w:t xml:space="preserve"> </w:t>
      </w:r>
    </w:p>
    <w:p w:rsidR="004A1EAD" w:rsidRPr="002D2CD1" w:rsidRDefault="004A1EAD" w:rsidP="004A1EAD">
      <w:pPr>
        <w:spacing w:before="120" w:after="120" w:line="240" w:lineRule="auto"/>
        <w:jc w:val="both"/>
        <w:rPr>
          <w:sz w:val="24"/>
        </w:rPr>
      </w:pPr>
      <w:r w:rsidRPr="002D2CD1">
        <w:rPr>
          <w:sz w:val="24"/>
        </w:rPr>
        <w:t xml:space="preserve">Restricțiile de eligibilitate sub incidența cărora poate intra o entitate juridică existentă </w:t>
      </w:r>
      <w:proofErr w:type="gramStart"/>
      <w:r w:rsidRPr="002D2CD1">
        <w:rPr>
          <w:sz w:val="24"/>
        </w:rPr>
        <w:t>sunt :</w:t>
      </w:r>
      <w:proofErr w:type="gramEnd"/>
    </w:p>
    <w:p w:rsidR="004A1EAD" w:rsidRPr="002D2CD1" w:rsidRDefault="004A1EAD" w:rsidP="004A1EAD">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4A1EAD" w:rsidRPr="002D2CD1" w:rsidRDefault="004A1EAD" w:rsidP="004A1EAD">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4A1EAD" w:rsidRPr="002D2CD1" w:rsidRDefault="004A1EAD" w:rsidP="004A1EAD">
      <w:pPr>
        <w:spacing w:before="120" w:after="120" w:line="240" w:lineRule="auto"/>
        <w:rPr>
          <w:b/>
          <w:sz w:val="24"/>
        </w:rPr>
      </w:pPr>
      <w:r w:rsidRPr="002D2CD1">
        <w:rPr>
          <w:b/>
          <w:sz w:val="24"/>
        </w:rPr>
        <w:t>6.2. Verificarea condiţiilor artificiale aferente proiectelor aferente art. 19, alin. (1), lit. b</w:t>
      </w:r>
    </w:p>
    <w:p w:rsidR="004A1EAD" w:rsidRPr="002D2CD1" w:rsidRDefault="004A1EAD" w:rsidP="004A1EAD">
      <w:pPr>
        <w:spacing w:before="120" w:after="120" w:line="240" w:lineRule="auto"/>
        <w:jc w:val="both"/>
        <w:rPr>
          <w:sz w:val="24"/>
        </w:rPr>
      </w:pPr>
      <w:r w:rsidRPr="002D2CD1">
        <w:rPr>
          <w:sz w:val="24"/>
        </w:rPr>
        <w:t>Expertul verifică în cadrul proiectului şi accesând link-ul pentru Registrul electronic al CF: &lt;</w:t>
      </w:r>
      <w:hyperlink r:id="rId23"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4A1EAD" w:rsidRPr="002D2CD1" w:rsidRDefault="004A1EAD" w:rsidP="004A1EAD">
      <w:pPr>
        <w:spacing w:before="120" w:after="120" w:line="240" w:lineRule="auto"/>
        <w:jc w:val="both"/>
        <w:rPr>
          <w:sz w:val="24"/>
        </w:rPr>
      </w:pPr>
      <w:r w:rsidRPr="002D2CD1">
        <w:rPr>
          <w:sz w:val="24"/>
        </w:rPr>
        <w:t>Informatiile de la punctele 1; 2; 8 vor fi verificate în Registrul electronic al Cererilor de Finantare.</w:t>
      </w:r>
    </w:p>
    <w:p w:rsidR="004A1EAD" w:rsidRPr="002D2CD1" w:rsidRDefault="004A1EAD" w:rsidP="004A1EAD">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4A1EAD" w:rsidRPr="002D2CD1" w:rsidRDefault="004A1EAD" w:rsidP="004A1EAD">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4A1EAD" w:rsidRPr="002D2CD1" w:rsidRDefault="004A1EAD" w:rsidP="004A1EAD">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4A1EAD" w:rsidRPr="002D2CD1" w:rsidRDefault="004A1EAD" w:rsidP="004A1EAD">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4A1EAD" w:rsidRPr="002D2CD1" w:rsidRDefault="004A1EAD" w:rsidP="004A1EAD">
      <w:pPr>
        <w:spacing w:before="120" w:after="120" w:line="240" w:lineRule="auto"/>
        <w:jc w:val="both"/>
        <w:rPr>
          <w:sz w:val="24"/>
        </w:rPr>
      </w:pPr>
      <w:r w:rsidRPr="002D2CD1">
        <w:rPr>
          <w:sz w:val="24"/>
        </w:rPr>
        <w:t>Aceste informatii se verifica la vizita in teren si vor fi consemnate si in formularul E 3.8L.</w:t>
      </w:r>
    </w:p>
    <w:p w:rsidR="004A1EAD" w:rsidRPr="002D2CD1" w:rsidRDefault="004A1EAD" w:rsidP="004A1EAD">
      <w:pPr>
        <w:spacing w:before="120" w:after="120" w:line="240" w:lineRule="auto"/>
        <w:jc w:val="both"/>
        <w:rPr>
          <w:sz w:val="24"/>
        </w:rPr>
      </w:pPr>
      <w:r w:rsidRPr="002D2CD1">
        <w:rPr>
          <w:sz w:val="24"/>
        </w:rPr>
        <w:t xml:space="preserve">Punctul 6 - se verifica in documentele care atesta dreptul de proprietate/folosinta asupra terenurilor/constructiilor (depuse de solicitant impreuna cu Cererea de Finantare) de la cine </w:t>
      </w:r>
      <w:proofErr w:type="gramStart"/>
      <w:r w:rsidRPr="002D2CD1">
        <w:rPr>
          <w:sz w:val="24"/>
        </w:rPr>
        <w:t>a</w:t>
      </w:r>
      <w:proofErr w:type="gramEnd"/>
      <w:r w:rsidRPr="002D2CD1">
        <w:rPr>
          <w:sz w:val="24"/>
        </w:rPr>
        <w:t xml:space="preserve"> obtinut solicitantul terenul/cladirea care face obiectuL proiectului. Se verifica daca pana la acest moment (in baza verificarilor sus-mentionate sau </w:t>
      </w:r>
      <w:proofErr w:type="gramStart"/>
      <w:r w:rsidRPr="002D2CD1">
        <w:rPr>
          <w:sz w:val="24"/>
        </w:rPr>
        <w:t>a</w:t>
      </w:r>
      <w:proofErr w:type="gramEnd"/>
      <w:r w:rsidRPr="002D2CD1">
        <w:rPr>
          <w:sz w:val="24"/>
        </w:rPr>
        <w:t xml:space="preserve"> altor informatii obtinute, daca este cazul) au fost identificate alte legaturi intre solicitant (sau actionarii/asociatii acestuia) si persoana de la care a obtinut terenul/cladirea.</w:t>
      </w:r>
    </w:p>
    <w:p w:rsidR="004A1EAD" w:rsidRPr="002D2CD1" w:rsidRDefault="004A1EAD" w:rsidP="004A1EAD">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4A1EAD" w:rsidRPr="002D2CD1" w:rsidRDefault="004A1EAD" w:rsidP="004A1EAD">
      <w:pPr>
        <w:spacing w:before="120" w:after="120" w:line="240" w:lineRule="auto"/>
        <w:jc w:val="both"/>
        <w:rPr>
          <w:sz w:val="24"/>
        </w:rPr>
      </w:pPr>
      <w:r w:rsidRPr="002D2CD1">
        <w:rPr>
          <w:sz w:val="24"/>
        </w:rPr>
        <w:t xml:space="preserve">Punctul 8 - </w:t>
      </w:r>
      <w:r w:rsidRPr="00552D49">
        <w:rPr>
          <w:sz w:val="24"/>
        </w:rPr>
        <w:t xml:space="preserve">Se </w:t>
      </w:r>
      <w:proofErr w:type="gramStart"/>
      <w:r w:rsidRPr="00552D49">
        <w:rPr>
          <w:sz w:val="24"/>
        </w:rPr>
        <w:t xml:space="preserve">detaliaza  </w:t>
      </w:r>
      <w:r w:rsidRPr="002D2CD1">
        <w:rPr>
          <w:sz w:val="24"/>
        </w:rPr>
        <w:t>alti</w:t>
      </w:r>
      <w:proofErr w:type="gramEnd"/>
      <w:r w:rsidRPr="002D2CD1">
        <w:rPr>
          <w:sz w:val="24"/>
        </w:rPr>
        <w:t xml:space="preserve">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4A1EAD" w:rsidRPr="002D2CD1" w:rsidRDefault="004A1EAD" w:rsidP="004A1EAD">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4A1EAD" w:rsidRPr="002D2CD1" w:rsidRDefault="004A1EAD" w:rsidP="004A1EAD">
      <w:pPr>
        <w:spacing w:before="120" w:after="120" w:line="240" w:lineRule="auto"/>
        <w:jc w:val="both"/>
        <w:rPr>
          <w:sz w:val="24"/>
        </w:rPr>
      </w:pPr>
      <w:r w:rsidRPr="002D2CD1">
        <w:rPr>
          <w:sz w:val="24"/>
        </w:rPr>
        <w:t xml:space="preserve">Dacă în urma verificării se identifică legaturi care conduc la: </w:t>
      </w:r>
    </w:p>
    <w:p w:rsidR="004A1EAD" w:rsidRPr="002D2CD1" w:rsidRDefault="004A1EAD" w:rsidP="004A1EAD">
      <w:pPr>
        <w:spacing w:before="120" w:after="120" w:line="240" w:lineRule="auto"/>
        <w:jc w:val="both"/>
        <w:rPr>
          <w:sz w:val="24"/>
        </w:rPr>
      </w:pPr>
      <w:r w:rsidRPr="002D2CD1">
        <w:rPr>
          <w:sz w:val="24"/>
        </w:rPr>
        <w:t>Complementaritatea investiţiilor propuse:</w:t>
      </w:r>
    </w:p>
    <w:p w:rsidR="004A1EAD" w:rsidRPr="002D2CD1" w:rsidRDefault="004A1EAD" w:rsidP="004A1EAD">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4A1EAD" w:rsidRPr="002D2CD1" w:rsidRDefault="004A1EAD" w:rsidP="004A1EAD">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4A1EAD" w:rsidRPr="002D2CD1" w:rsidRDefault="004A1EAD" w:rsidP="004A1EAD">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4A1EAD" w:rsidRPr="002D2CD1" w:rsidRDefault="004A1EAD" w:rsidP="004A1EAD">
      <w:pPr>
        <w:spacing w:before="120" w:after="120" w:line="240" w:lineRule="auto"/>
        <w:rPr>
          <w:b/>
          <w:sz w:val="24"/>
        </w:rPr>
      </w:pPr>
      <w:r w:rsidRPr="002D2CD1">
        <w:rPr>
          <w:b/>
          <w:sz w:val="24"/>
        </w:rPr>
        <w:lastRenderedPageBreak/>
        <w:t>III.  Concluzii finale</w:t>
      </w:r>
    </w:p>
    <w:p w:rsidR="004A1EAD" w:rsidRPr="002D2CD1" w:rsidRDefault="004A1EAD" w:rsidP="004A1EAD">
      <w:pPr>
        <w:pStyle w:val="ListParagraph"/>
        <w:spacing w:before="120" w:after="120"/>
        <w:ind w:left="0"/>
        <w:jc w:val="both"/>
        <w:rPr>
          <w:sz w:val="24"/>
        </w:rPr>
      </w:pPr>
      <w:r w:rsidRPr="002D2CD1">
        <w:rPr>
          <w:sz w:val="24"/>
        </w:rPr>
        <w:t xml:space="preserve">Solicitantul a creat condiţii artificiale necesare pentru a beneficia de plăţi (sprijin) şi </w:t>
      </w:r>
      <w:proofErr w:type="gramStart"/>
      <w:r w:rsidRPr="002D2CD1">
        <w:rPr>
          <w:sz w:val="24"/>
        </w:rPr>
        <w:t>a</w:t>
      </w:r>
      <w:proofErr w:type="gramEnd"/>
      <w:r w:rsidRPr="002D2CD1">
        <w:rPr>
          <w:sz w:val="24"/>
        </w:rPr>
        <w:t xml:space="preserve"> obţine astfel un avantaj care contravine obiectivelor măsurii?</w:t>
      </w:r>
    </w:p>
    <w:p w:rsidR="004A1EAD" w:rsidRPr="002D2CD1" w:rsidRDefault="004A1EAD" w:rsidP="004A1EAD">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b/>
          <w:sz w:val="24"/>
        </w:rPr>
        <w:sectPr w:rsidR="004A1EAD" w:rsidRPr="008B6C26">
          <w:pgSz w:w="12240" w:h="15840"/>
          <w:pgMar w:top="1440" w:right="1440" w:bottom="1440" w:left="1440" w:header="720" w:footer="720" w:gutter="0"/>
          <w:cols w:space="720"/>
          <w:docGrid w:linePitch="360"/>
        </w:sectPr>
      </w:pPr>
    </w:p>
    <w:p w:rsidR="004A1EAD" w:rsidRPr="008B6C26" w:rsidRDefault="004A1EAD" w:rsidP="004A1EAD">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lastRenderedPageBreak/>
        <w:t>F. Verificarea criteriilor de selecție aplicate de către GAL</w:t>
      </w:r>
    </w:p>
    <w:p w:rsidR="004A1EAD" w:rsidRPr="008B6C26" w:rsidRDefault="004A1EAD" w:rsidP="004A1EAD">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3"/>
        <w:gridCol w:w="1316"/>
        <w:gridCol w:w="1870"/>
      </w:tblGrid>
      <w:tr w:rsidR="004A1EAD" w:rsidRPr="008B6C26" w:rsidTr="00CD5801">
        <w:trPr>
          <w:trHeight w:val="188"/>
        </w:trPr>
        <w:tc>
          <w:tcPr>
            <w:tcW w:w="9537" w:type="dxa"/>
            <w:shd w:val="clear" w:color="auto" w:fill="auto"/>
          </w:tcPr>
          <w:p w:rsidR="004A1EAD" w:rsidRPr="008B6C26" w:rsidRDefault="004A1EAD" w:rsidP="00CD5801">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4A1EAD" w:rsidRPr="008B6C26" w:rsidRDefault="004A1EAD" w:rsidP="00CD5801">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4A1EAD" w:rsidRPr="008B6C26" w:rsidRDefault="004A1EAD" w:rsidP="00CD5801">
            <w:pPr>
              <w:spacing w:after="0" w:line="240" w:lineRule="auto"/>
              <w:rPr>
                <w:rFonts w:ascii="Trebuchet MS" w:hAnsi="Trebuchet MS"/>
              </w:rPr>
            </w:pPr>
            <w:r w:rsidRPr="008B6C26">
              <w:rPr>
                <w:rFonts w:ascii="Trebuchet MS" w:hAnsi="Trebuchet MS" w:cs="Trebuchet MS"/>
                <w:b/>
              </w:rPr>
              <w:t>PUNCTAJUL PROIECTULUI</w:t>
            </w:r>
          </w:p>
        </w:tc>
      </w:tr>
      <w:tr w:rsidR="004A1EAD" w:rsidRPr="008B6C26" w:rsidTr="00CD5801">
        <w:trPr>
          <w:trHeight w:val="188"/>
        </w:trPr>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 xml:space="preserve">Proiecte care își propun crearea locurilor de muncă; </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4A1EAD" w:rsidRPr="008B6C26" w:rsidRDefault="004A1EAD" w:rsidP="00CD5801">
            <w:pPr>
              <w:spacing w:after="0" w:line="240" w:lineRule="auto"/>
              <w:jc w:val="center"/>
              <w:rPr>
                <w:rFonts w:ascii="Trebuchet MS" w:hAnsi="Trebuchet MS"/>
                <w:b/>
                <w:sz w:val="24"/>
              </w:rPr>
            </w:pPr>
            <w:r w:rsidRPr="008B6C26">
              <w:rPr>
                <w:rFonts w:ascii="Trebuchet MS" w:hAnsi="Trebuchet MS"/>
                <w:b/>
                <w:sz w:val="24"/>
              </w:rPr>
              <w:t>5</w:t>
            </w:r>
          </w:p>
        </w:tc>
        <w:tc>
          <w:tcPr>
            <w:tcW w:w="2069" w:type="dxa"/>
            <w:shd w:val="clear" w:color="auto" w:fill="auto"/>
            <w:vAlign w:val="center"/>
          </w:tcPr>
          <w:p w:rsidR="004A1EAD" w:rsidRPr="008B6C26" w:rsidRDefault="004A1EAD" w:rsidP="00CD5801">
            <w:pPr>
              <w:spacing w:after="0" w:line="240" w:lineRule="auto"/>
              <w:jc w:val="center"/>
              <w:rPr>
                <w:rFonts w:ascii="Trebuchet MS" w:hAnsi="Trebuchet MS"/>
                <w:b/>
                <w:sz w:val="24"/>
              </w:rPr>
            </w:pPr>
          </w:p>
        </w:tc>
      </w:tr>
      <w:tr w:rsidR="004A1EAD" w:rsidRPr="008B6C26" w:rsidTr="00CD5801">
        <w:trPr>
          <w:trHeight w:val="188"/>
        </w:trPr>
        <w:tc>
          <w:tcPr>
            <w:tcW w:w="12950" w:type="dxa"/>
            <w:gridSpan w:val="3"/>
            <w:shd w:val="clear" w:color="auto" w:fill="F2F2F2" w:themeFill="background1" w:themeFillShade="F2"/>
          </w:tcPr>
          <w:p w:rsidR="004A1EAD" w:rsidRPr="008B6C26" w:rsidRDefault="004A1EAD" w:rsidP="00CD5801">
            <w:pPr>
              <w:spacing w:after="0" w:line="240" w:lineRule="auto"/>
              <w:jc w:val="both"/>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4A1EAD" w:rsidRPr="008B6C26" w:rsidRDefault="004A1EAD" w:rsidP="00CD5801">
            <w:pPr>
              <w:spacing w:after="0" w:line="240" w:lineRule="auto"/>
              <w:jc w:val="both"/>
              <w:rPr>
                <w:rFonts w:ascii="Trebuchet MS" w:hAnsi="Trebuchet MS"/>
                <w:b/>
              </w:rPr>
            </w:pPr>
            <w:r w:rsidRPr="008B6C26">
              <w:rPr>
                <w:rFonts w:ascii="Trebuchet MS" w:hAnsi="Trebuchet MS"/>
                <w:b/>
              </w:rPr>
              <w:t>METODOLOGIE DE VERIFICARE:</w:t>
            </w:r>
          </w:p>
          <w:p w:rsidR="004A1EAD" w:rsidRPr="008B6C26" w:rsidRDefault="004A1EAD" w:rsidP="00CD5801">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4A1EAD" w:rsidRPr="008B6C26" w:rsidRDefault="004A1EAD" w:rsidP="00CD5801">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4A1EAD" w:rsidRPr="008B6C26" w:rsidRDefault="004A1EAD" w:rsidP="00CD5801">
            <w:pPr>
              <w:pStyle w:val="NormalWeb"/>
              <w:spacing w:before="0"/>
              <w:jc w:val="center"/>
              <w:rPr>
                <w:rFonts w:ascii="Trebuchet MS" w:hAnsi="Trebuchet MS"/>
                <w:b/>
                <w:lang w:val="ro-RO"/>
              </w:rPr>
            </w:pPr>
            <w:r w:rsidRPr="008B6C26">
              <w:rPr>
                <w:rFonts w:ascii="Trebuchet MS" w:hAnsi="Trebuchet MS"/>
                <w:b/>
                <w:lang w:val="ro-RO"/>
              </w:rPr>
              <w:t xml:space="preserve">Max. </w:t>
            </w:r>
            <w:r w:rsidR="00335316">
              <w:rPr>
                <w:rFonts w:ascii="Trebuchet MS" w:hAnsi="Trebuchet MS"/>
                <w:b/>
                <w:lang w:val="ro-RO"/>
              </w:rPr>
              <w:t>1</w:t>
            </w:r>
            <w:r w:rsidRPr="008B6C26">
              <w:rPr>
                <w:rFonts w:ascii="Trebuchet MS" w:hAnsi="Trebuchet MS"/>
                <w:b/>
                <w:lang w:val="ro-RO"/>
              </w:rPr>
              <w:t>0 de puncte</w:t>
            </w:r>
          </w:p>
        </w:tc>
        <w:tc>
          <w:tcPr>
            <w:tcW w:w="2069" w:type="dxa"/>
            <w:vAlign w:val="center"/>
          </w:tcPr>
          <w:p w:rsidR="004A1EAD" w:rsidRPr="008B6C26" w:rsidRDefault="004A1EAD" w:rsidP="00CD5801">
            <w:pPr>
              <w:pStyle w:val="NormalWeb"/>
              <w:spacing w:before="0"/>
              <w:jc w:val="center"/>
              <w:rPr>
                <w:rFonts w:ascii="Trebuchet MS" w:hAnsi="Trebuchet MS"/>
                <w:b/>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1"/>
                <w:numId w:val="24"/>
              </w:numPr>
              <w:suppressAutoHyphens w:val="0"/>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Fructe, pomi şi arbuşti/ Livezi de coacaz, smochin, zmeur, muri, cătină, afin, goji, agrişe, măceşe, soc, lonicera, coarne, aronia/</w:t>
            </w:r>
          </w:p>
        </w:tc>
        <w:tc>
          <w:tcPr>
            <w:tcW w:w="1344" w:type="dxa"/>
            <w:vAlign w:val="center"/>
          </w:tcPr>
          <w:p w:rsidR="004A1EAD" w:rsidRPr="008B6C26" w:rsidRDefault="00335316" w:rsidP="00CD5801">
            <w:pPr>
              <w:pStyle w:val="NormalWeb"/>
              <w:spacing w:before="0"/>
              <w:jc w:val="center"/>
              <w:rPr>
                <w:rFonts w:ascii="Trebuchet MS" w:hAnsi="Trebuchet MS"/>
                <w:lang w:val="ro-RO"/>
              </w:rPr>
            </w:pPr>
            <w:r>
              <w:rPr>
                <w:rFonts w:ascii="Trebuchet MS" w:hAnsi="Trebuchet MS"/>
                <w:lang w:val="ro-RO"/>
              </w:rPr>
              <w:t>1</w:t>
            </w:r>
            <w:r w:rsidR="004A1EAD" w:rsidRPr="008B6C26">
              <w:rPr>
                <w:rFonts w:ascii="Trebuchet MS" w:hAnsi="Trebuchet MS"/>
                <w:lang w:val="ro-RO"/>
              </w:rPr>
              <w:t>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1"/>
                <w:numId w:val="24"/>
              </w:numPr>
              <w:suppressAutoHyphens w:val="0"/>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4A1EAD" w:rsidRPr="008B6C26" w:rsidRDefault="00335316" w:rsidP="00CD5801">
            <w:pPr>
              <w:pStyle w:val="NormalWeb"/>
              <w:spacing w:before="0"/>
              <w:jc w:val="center"/>
              <w:rPr>
                <w:rFonts w:ascii="Trebuchet MS" w:hAnsi="Trebuchet MS"/>
                <w:lang w:val="ro-RO"/>
              </w:rPr>
            </w:pPr>
            <w:r>
              <w:rPr>
                <w:rFonts w:ascii="Trebuchet MS" w:hAnsi="Trebuchet MS"/>
                <w:lang w:val="ro-RO"/>
              </w:rPr>
              <w:t>5</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4A1EAD" w:rsidRPr="008B6C26" w:rsidRDefault="004A1EAD" w:rsidP="00CD5801">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w:t>
            </w:r>
            <w:proofErr w:type="gramStart"/>
            <w:r w:rsidRPr="008B6C26">
              <w:rPr>
                <w:rFonts w:ascii="Trebuchet MS" w:hAnsi="Trebuchet MS"/>
              </w:rPr>
              <w:t>1.b</w:t>
            </w:r>
            <w:proofErr w:type="gramEnd"/>
            <w:r w:rsidRPr="008B6C26">
              <w:rPr>
                <w:rFonts w:ascii="Trebuchet MS" w:hAnsi="Trebuchet MS"/>
              </w:rPr>
              <w:t>) EXPERTIZA TEHNICĂ DE SPECIALITATE ASUPRA CONSTRUCŢIEI</w:t>
            </w:r>
          </w:p>
          <w:p w:rsidR="004A1EAD" w:rsidRPr="008B6C26" w:rsidRDefault="004A1EAD" w:rsidP="00CD5801">
            <w:pPr>
              <w:spacing w:after="0" w:line="240" w:lineRule="auto"/>
              <w:rPr>
                <w:rFonts w:ascii="Trebuchet MS" w:hAnsi="Trebuchet MS"/>
              </w:rPr>
            </w:pPr>
            <w:r w:rsidRPr="008B6C26">
              <w:rPr>
                <w:rFonts w:ascii="Trebuchet MS" w:hAnsi="Trebuchet MS"/>
              </w:rPr>
              <w:t>EXISTENTE"</w:t>
            </w:r>
          </w:p>
          <w:p w:rsidR="004A1EAD" w:rsidRPr="008B6C26" w:rsidRDefault="004A1EAD" w:rsidP="00CD5801">
            <w:pPr>
              <w:spacing w:after="0" w:line="240" w:lineRule="auto"/>
              <w:rPr>
                <w:rFonts w:ascii="Trebuchet MS" w:hAnsi="Trebuchet MS"/>
              </w:rPr>
            </w:pPr>
            <w:r w:rsidRPr="008B6C26">
              <w:rPr>
                <w:rFonts w:ascii="Trebuchet MS" w:hAnsi="Trebuchet MS"/>
              </w:rPr>
              <w:t>1.c) RAPORTUL PRIVIND STADIUL FIZIC AL LUCRĂRILOR</w:t>
            </w:r>
          </w:p>
          <w:p w:rsidR="004A1EAD" w:rsidRPr="008B6C26" w:rsidRDefault="004A1EAD" w:rsidP="00CD5801">
            <w:pPr>
              <w:spacing w:after="0" w:line="240" w:lineRule="auto"/>
              <w:rPr>
                <w:rFonts w:ascii="Trebuchet MS" w:hAnsi="Trebuchet MS"/>
              </w:rPr>
            </w:pPr>
            <w:r w:rsidRPr="008B6C26">
              <w:rPr>
                <w:rFonts w:ascii="Trebuchet MS" w:hAnsi="Trebuchet MS"/>
              </w:rPr>
              <w:t>3.a1). DOCUMENTE SOLICITATE PENTRU TERENUL AGRICOL</w:t>
            </w:r>
          </w:p>
          <w:p w:rsidR="004A1EAD" w:rsidRPr="008B6C26" w:rsidRDefault="004A1EAD" w:rsidP="00CD5801">
            <w:pPr>
              <w:spacing w:after="0" w:line="240" w:lineRule="auto"/>
              <w:rPr>
                <w:rFonts w:ascii="Trebuchet MS" w:hAnsi="Trebuchet MS"/>
              </w:rPr>
            </w:pPr>
            <w:r w:rsidRPr="008B6C26">
              <w:rPr>
                <w:rFonts w:ascii="Trebuchet MS" w:hAnsi="Trebuchet MS"/>
              </w:rPr>
              <w:t>c) DOCUMENT PENTRU EFECTIVUL DE ANIMALE DEŢINUT ÎN</w:t>
            </w:r>
          </w:p>
          <w:p w:rsidR="004A1EAD" w:rsidRPr="008B6C26" w:rsidRDefault="004A1EAD" w:rsidP="00CD5801">
            <w:pPr>
              <w:spacing w:after="0" w:line="240" w:lineRule="auto"/>
              <w:rPr>
                <w:rFonts w:ascii="Trebuchet MS" w:hAnsi="Trebuchet MS"/>
              </w:rPr>
            </w:pPr>
            <w:r w:rsidRPr="008B6C26">
              <w:rPr>
                <w:rFonts w:ascii="Trebuchet MS" w:hAnsi="Trebuchet MS"/>
              </w:rPr>
              <w:t>PROPRIETATE</w:t>
            </w:r>
          </w:p>
          <w:p w:rsidR="004A1EAD" w:rsidRPr="008B6C26" w:rsidRDefault="004A1EAD" w:rsidP="00CD5801">
            <w:pPr>
              <w:spacing w:after="0" w:line="240" w:lineRule="auto"/>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 sau Bovine), din punct de vedere al dimensiunii economice (SO) previzionate la sfârşitul primului an de monitorizare, faţă de totalul dimensiunii economice a întregii exploataţii atinse  în urma implementării proiectului.</w:t>
            </w:r>
          </w:p>
          <w:p w:rsidR="004A1EAD" w:rsidRPr="008B6C26" w:rsidRDefault="004A1EAD" w:rsidP="00CD5801">
            <w:pPr>
              <w:spacing w:after="0" w:line="240" w:lineRule="auto"/>
              <w:rPr>
                <w:rFonts w:ascii="Trebuchet MS" w:hAnsi="Trebuchet MS"/>
              </w:rPr>
            </w:pPr>
            <w:r w:rsidRPr="008B6C26">
              <w:rPr>
                <w:rFonts w:ascii="Trebuchet MS" w:hAnsi="Trebuchet MS"/>
              </w:rPr>
              <w:lastRenderedPageBreak/>
              <w:t>În cazul exploataţiilor mixte când proiectul a fost încadrat pe sectorul vegetal analiza SO a grupei de cultură se va face comparativ cu totalul SO al sectorului vegetal nu cu total SO al întregii exploataţii.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rPr>
                <w:rFonts w:ascii="Trebuchet MS" w:hAnsi="Trebuchet MS"/>
                <w:b/>
              </w:rPr>
            </w:pPr>
            <w:r w:rsidRPr="008B6C26">
              <w:rPr>
                <w:rFonts w:ascii="Trebuchet MS" w:hAnsi="Trebuchet MS"/>
                <w:b/>
              </w:rPr>
              <w:lastRenderedPageBreak/>
              <w:t xml:space="preserve">Principiul lanțurilor alimentare integrate (investițiile care acoperă lanțul alimentar: integrarea sistemelor de colectare, procesare și comercializare/producţie – condiționare – depozitare - procesare – comercializare);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Proiecte care combină cel puţin două operaţiuni care conduc la realizarea unui lanț alimentar integrat după cum urmează: </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3.1.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a) producție agricolă primară – procesare – comercializare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b) producţie agricolă primară, inclusiv condiționare – comercializare – pentru investiţii în unităţi de producție vizând producţia de legume.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3.2. producție agricolă primară – procesare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ZOOTEHNIC:</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doc.1. a Studiul de Fezabilitate</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tabs>
                <w:tab w:val="left" w:pos="709"/>
                <w:tab w:val="left" w:pos="1418"/>
                <w:tab w:val="left" w:pos="2127"/>
                <w:tab w:val="left" w:pos="4536"/>
              </w:tabs>
              <w:spacing w:after="0" w:line="240" w:lineRule="auto"/>
              <w:jc w:val="both"/>
              <w:rPr>
                <w:rFonts w:ascii="Trebuchet MS"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fie prin vanzarea produsului procesat la nivel de fermă, către alți fermieri procesatori, restaurante, pensiuni, vânzătorii cu amănuntul, dovedite prin intermediul unor precontracte/contracte încheiate direct cu aceștia.</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rPr>
              <w:t xml:space="preserve">În cazul în care proiectul prevede investiții în toate cele trei verigi ale lanțului alimentar componenta de condiționare/procesare împreună cu cea de comercializare (dacă este cazul) de la nivelul exploatației </w:t>
            </w:r>
            <w:proofErr w:type="gramStart"/>
            <w:r w:rsidRPr="008B6C26">
              <w:rPr>
                <w:rFonts w:ascii="Trebuchet MS" w:hAnsi="Trebuchet MS"/>
              </w:rPr>
              <w:t>agricole  trebuie</w:t>
            </w:r>
            <w:proofErr w:type="gramEnd"/>
            <w:r w:rsidRPr="008B6C26">
              <w:rPr>
                <w:rFonts w:ascii="Trebuchet MS" w:hAnsi="Trebuchet MS"/>
              </w:rPr>
              <w:t xml:space="preserve"> să reprezinte minimum 10% din valoarea eligibilă a proiectului.</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VEGETAL:</w:t>
            </w: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jc w:val="both"/>
              <w:rPr>
                <w:rFonts w:ascii="Trebuchet MS"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4A1EAD" w:rsidRPr="008B6C26" w:rsidRDefault="004A1EAD" w:rsidP="00CD5801">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4A1EAD" w:rsidRPr="008B6C26" w:rsidRDefault="004A1EAD" w:rsidP="00CD5801">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lastRenderedPageBreak/>
              <w:t xml:space="preserve">1.c </w:t>
            </w:r>
            <w:r w:rsidRPr="008B6C26">
              <w:rPr>
                <w:rFonts w:ascii="Trebuchet MS" w:hAnsi="Trebuchet MS" w:cs="Arial"/>
                <w:b/>
                <w:lang w:val="it-IT" w:eastAsia="fr-FR"/>
              </w:rPr>
              <w:t>Raportul privind stadiul fizic al lucrărilor.</w:t>
            </w:r>
          </w:p>
          <w:p w:rsidR="004A1EAD" w:rsidRPr="008B6C26" w:rsidRDefault="004A1EAD" w:rsidP="00CD5801">
            <w:pPr>
              <w:pStyle w:val="NoSpacing"/>
              <w:jc w:val="both"/>
              <w:rPr>
                <w:rFonts w:ascii="Trebuchet MS" w:hAnsi="Trebuchet MS"/>
                <w:sz w:val="22"/>
                <w:szCs w:val="22"/>
              </w:rPr>
            </w:pPr>
            <w:r w:rsidRPr="008B6C26">
              <w:rPr>
                <w:rFonts w:ascii="Trebuchet MS" w:hAnsi="Trebuchet MS"/>
                <w:b/>
                <w:sz w:val="22"/>
                <w:szCs w:val="22"/>
              </w:rPr>
              <w:t xml:space="preserve">4. Certificat de urbanism </w:t>
            </w:r>
            <w:r w:rsidRPr="008B6C26">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4A1EAD" w:rsidRPr="008B6C26" w:rsidRDefault="004A1EAD" w:rsidP="00CD5801">
            <w:pPr>
              <w:pStyle w:val="NoSpacing"/>
              <w:jc w:val="both"/>
              <w:rPr>
                <w:rFonts w:ascii="Trebuchet MS" w:hAnsi="Trebuchet MS"/>
                <w:sz w:val="22"/>
                <w:szCs w:val="22"/>
              </w:rPr>
            </w:pPr>
            <w:r w:rsidRPr="008B6C26">
              <w:rPr>
                <w:rFonts w:ascii="Trebuchet MS" w:hAnsi="Trebuchet MS"/>
                <w:b/>
                <w:sz w:val="22"/>
                <w:szCs w:val="22"/>
              </w:rPr>
              <w:t>16 - Precontractele</w:t>
            </w:r>
            <w:r w:rsidRPr="008B6C26">
              <w:rPr>
                <w:rFonts w:ascii="Trebuchet MS" w:hAnsi="Trebuchet MS"/>
                <w:sz w:val="22"/>
                <w:szCs w:val="22"/>
              </w:rPr>
              <w:t xml:space="preserve"> cu persoane juridice prin care se realizează comercializarea produselor proprii.</w:t>
            </w:r>
          </w:p>
          <w:p w:rsidR="004A1EAD" w:rsidRPr="008B6C26" w:rsidRDefault="004A1EAD" w:rsidP="00CD5801">
            <w:pPr>
              <w:pStyle w:val="NoSpacing"/>
              <w:jc w:val="both"/>
              <w:rPr>
                <w:rFonts w:ascii="Trebuchet MS" w:hAnsi="Trebuchet MS"/>
                <w:sz w:val="22"/>
                <w:szCs w:val="22"/>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Obligatoriu se va integra producția cu procesarea în cadrul exploatației agricole, iar în ceea ce privește comercializarea, criteriul 3.1a, aceasta se poate realiza:</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1. -fie în mod direct de către fermier către consumatorul final,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2 - fie prin vanzarea produsului procesat la nivel de ferma către alti fermieri, procesatori, , restaurante, pensiuni, vanzatorii cu amanuntul (dovedite prin intermediul unor pre/contracte încheiate direct cu  acestia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-3. - sau printr-o combinare a celor două modalități descrise mai sus.</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În cazul proiectelor care vizează producţia de legume, se poate acorda punctaj  în cadrul criteriului 3.1b) ((indiferent dacă cererea de finanțare vizează modernizare sau investiție nouă) dacă prin proiect se prevăd şi investiţii în condiţionare, comercializarea producţiei putând fi realizată în condiţiile detaliate mai sus. În contextul acestui principiu, în cadrul legumelor sunt incluse si culturile de cartofi și ciupercile de cultura.</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4A1EAD" w:rsidRPr="008B6C26" w:rsidRDefault="004A1EAD" w:rsidP="00CD5801">
            <w:pPr>
              <w:pStyle w:val="NoSpacing"/>
              <w:jc w:val="both"/>
              <w:rPr>
                <w:rFonts w:ascii="Trebuchet MS" w:hAnsi="Trebuchet MS"/>
                <w:sz w:val="22"/>
                <w:szCs w:val="22"/>
              </w:rPr>
            </w:pP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Referitor la precontractele care au ca obiect prestarea de servicii de procesare, în cadrul acestora trebuie să fie stipulate: materia primă procesată și cantitatea.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Condiționarea se referă la legume (inclusiv semințe de legume), iar procesarea vizează toate produsele agricole din sectorul vegetal.</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rPr>
                <w:rFonts w:ascii="Trebuchet MS" w:hAnsi="Trebuchet MS"/>
                <w:b/>
              </w:rPr>
            </w:pPr>
            <w:r w:rsidRPr="008B6C26">
              <w:rPr>
                <w:rFonts w:ascii="Trebuchet MS" w:hAnsi="Trebuchet MS"/>
                <w:b/>
              </w:rPr>
              <w:lastRenderedPageBreak/>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4A1EAD" w:rsidRPr="008B6C26" w:rsidRDefault="004A1EAD" w:rsidP="00CD5801">
            <w:pPr>
              <w:pStyle w:val="ListParagraph"/>
              <w:spacing w:after="0" w:line="240" w:lineRule="auto"/>
              <w:ind w:left="0"/>
              <w:rPr>
                <w:rFonts w:ascii="Trebuchet MS" w:hAnsi="Trebuchet MS"/>
                <w:b/>
              </w:rPr>
            </w:pPr>
            <w:r w:rsidRPr="008B6C26">
              <w:rPr>
                <w:rFonts w:ascii="Trebuchet MS" w:hAnsi="Trebuchet MS"/>
                <w:b/>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lastRenderedPageBreak/>
              <w:t>Solicitantul este o cooperativa care activează pe teritoriul GAL-ului</w:t>
            </w:r>
          </w:p>
          <w:p w:rsidR="004A1EAD" w:rsidRPr="008B6C26" w:rsidRDefault="004A1EAD" w:rsidP="00CD5801">
            <w:pPr>
              <w:pStyle w:val="ListParagraph"/>
              <w:spacing w:after="0" w:line="240" w:lineRule="auto"/>
              <w:ind w:left="0"/>
              <w:rPr>
                <w:rFonts w:ascii="Trebuchet MS" w:hAnsi="Trebuchet MS"/>
                <w:b/>
              </w:rPr>
            </w:pPr>
            <w:r w:rsidRPr="008B6C26">
              <w:rPr>
                <w:rFonts w:ascii="Trebuchet MS" w:hAnsi="Trebuchet MS"/>
                <w:b/>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sau la o cooperativa care activează pe teritoriul GAL-ului până la depunerea cererii de plată tranșa II.</w:t>
            </w:r>
          </w:p>
        </w:tc>
        <w:tc>
          <w:tcPr>
            <w:tcW w:w="1344" w:type="dxa"/>
            <w:vAlign w:val="center"/>
          </w:tcPr>
          <w:p w:rsidR="004A1EAD" w:rsidRPr="008B6C26" w:rsidRDefault="00335316" w:rsidP="00CD5801">
            <w:pPr>
              <w:pStyle w:val="NormalWeb"/>
              <w:spacing w:before="0"/>
              <w:jc w:val="center"/>
              <w:rPr>
                <w:rFonts w:ascii="Trebuchet MS" w:hAnsi="Trebuchet MS"/>
                <w:lang w:val="ro-RO"/>
              </w:rPr>
            </w:pPr>
            <w:r>
              <w:rPr>
                <w:rFonts w:ascii="Trebuchet MS" w:hAnsi="Trebuchet MS"/>
                <w:lang w:val="ro-RO"/>
              </w:rPr>
              <w:lastRenderedPageBreak/>
              <w:t>5</w:t>
            </w:r>
            <w:r w:rsidR="004A1EAD" w:rsidRPr="008B6C26">
              <w:rPr>
                <w:rFonts w:ascii="Trebuchet MS" w:hAnsi="Trebuchet MS"/>
                <w:lang w:val="ro-RO"/>
              </w:rPr>
              <w:t>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pStyle w:val="NormalWeb"/>
              <w:spacing w:before="0"/>
              <w:jc w:val="center"/>
              <w:rPr>
                <w:rFonts w:ascii="Trebuchet MS" w:hAnsi="Trebuchet MS"/>
                <w:sz w:val="22"/>
                <w:szCs w:val="22"/>
                <w:lang w:val="ro-RO"/>
              </w:rPr>
            </w:pP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4A1EAD" w:rsidRPr="008B6C26" w:rsidRDefault="004A1EAD" w:rsidP="00CD5801">
            <w:pPr>
              <w:spacing w:after="0" w:line="240" w:lineRule="auto"/>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4A1EAD" w:rsidRPr="008B6C26" w:rsidRDefault="004A1EAD" w:rsidP="00CD5801">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0"/>
                <w:numId w:val="26"/>
              </w:numPr>
              <w:suppressAutoHyphens w:val="0"/>
              <w:spacing w:after="0" w:line="240" w:lineRule="auto"/>
              <w:jc w:val="both"/>
              <w:rPr>
                <w:rFonts w:ascii="Trebuchet MS" w:hAnsi="Trebuchet MS"/>
              </w:rPr>
            </w:pPr>
            <w:r w:rsidRPr="008B6C26">
              <w:rPr>
                <w:rFonts w:ascii="Trebuchet MS" w:hAnsi="Trebuchet MS"/>
              </w:rPr>
              <w:t>studii superioare în domeniul proiectului;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0"/>
                <w:numId w:val="27"/>
              </w:numPr>
              <w:suppressAutoHyphens w:val="0"/>
              <w:spacing w:after="0" w:line="240" w:lineRule="auto"/>
              <w:jc w:val="both"/>
              <w:rPr>
                <w:rFonts w:ascii="Trebuchet MS" w:hAnsi="Trebuchet MS"/>
              </w:rPr>
            </w:pPr>
            <w:r w:rsidRPr="008B6C26">
              <w:rPr>
                <w:rFonts w:ascii="Trebuchet MS" w:hAnsi="Trebuchet MS"/>
              </w:rPr>
              <w:t>studii medii în domeniul proiectului (studii liceale sau postliceale, școli profesionale)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lastRenderedPageBreak/>
              <w:t>11.4 FOAIA MATRICOLĂ pentru cel puțin 2 ani de facultate în domeniul agricol, agro-alimentar, veterinar, economie agrară, mecanică agricolă, inginerie economică în agricultură şi dezvoltare rurală.</w:t>
            </w:r>
          </w:p>
          <w:p w:rsidR="004A1EAD" w:rsidRPr="008B6C26" w:rsidRDefault="004A1EAD" w:rsidP="00CD5801">
            <w:pPr>
              <w:pStyle w:val="NormalWeb"/>
              <w:spacing w:before="0"/>
              <w:jc w:val="both"/>
              <w:rPr>
                <w:rFonts w:ascii="Trebuchet MS" w:hAnsi="Trebuchet MS"/>
                <w:sz w:val="22"/>
                <w:szCs w:val="22"/>
                <w:lang w:val="ro-RO"/>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lastRenderedPageBreak/>
              <w:t xml:space="preserve">Principiul vârstei (tinerii sub 40 ani); </w:t>
            </w:r>
          </w:p>
          <w:p w:rsidR="004A1EAD" w:rsidRPr="008B6C26" w:rsidRDefault="004A1EAD" w:rsidP="00CD5801">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cs="Calibri"/>
                <w:sz w:val="22"/>
                <w:szCs w:val="22"/>
              </w:rPr>
            </w:pPr>
            <w:r w:rsidRPr="008B6C26">
              <w:rPr>
                <w:rFonts w:ascii="Trebuchet MS" w:hAnsi="Trebuchet MS" w:cs="Calibri"/>
                <w:sz w:val="22"/>
                <w:szCs w:val="22"/>
              </w:rPr>
              <w:t xml:space="preserve">Copia CI a </w:t>
            </w:r>
            <w:r w:rsidRPr="008B6C26">
              <w:rPr>
                <w:rFonts w:ascii="Trebuchet MS" w:hAnsi="Trebuchet MS"/>
                <w:sz w:val="22"/>
                <w:szCs w:val="22"/>
              </w:rPr>
              <w:t>reprezentantului legal</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cs="Calibri"/>
                <w:sz w:val="22"/>
                <w:szCs w:val="22"/>
              </w:rPr>
              <w:t>Se verifică dacă r</w:t>
            </w:r>
            <w:r w:rsidRPr="008B6C26">
              <w:rPr>
                <w:rFonts w:ascii="Trebuchet MS" w:hAnsi="Trebuchet MS"/>
                <w:sz w:val="22"/>
                <w:szCs w:val="22"/>
              </w:rPr>
              <w:t>eprezentantul legal al solicitantului este tânăr sub 40 de ani</w:t>
            </w:r>
            <w:r w:rsidRPr="008B6C26">
              <w:rPr>
                <w:rFonts w:ascii="Trebuchet MS" w:hAnsi="Trebuchet MS" w:cs="Calibri"/>
                <w:sz w:val="22"/>
                <w:szCs w:val="22"/>
              </w:rPr>
              <w:t xml:space="preserve"> la data depunerii cererii de finanţare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Principiul reconversiei (investiţii care presupun reconversie)</w:t>
            </w:r>
          </w:p>
          <w:p w:rsidR="004A1EAD" w:rsidRPr="008B6C26" w:rsidRDefault="004A1EAD" w:rsidP="00CD5801">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cs="Calibri"/>
                <w:sz w:val="22"/>
                <w:szCs w:val="22"/>
              </w:rPr>
            </w:pPr>
            <w:r w:rsidRPr="008B6C26">
              <w:rPr>
                <w:rFonts w:ascii="Trebuchet MS" w:hAnsi="Trebuchet MS" w:cs="Calibri"/>
                <w:sz w:val="22"/>
                <w:szCs w:val="22"/>
              </w:rPr>
              <w:t>Studiul de Fezabilitate</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rPr>
            </w:pPr>
            <w:r w:rsidRPr="008B6C26">
              <w:rPr>
                <w:rFonts w:ascii="Trebuchet MS" w:hAnsi="Trebuchet MS"/>
                <w:b/>
              </w:rPr>
              <w:t>METODOLOGIE DE VERIFICARE:</w:t>
            </w:r>
          </w:p>
          <w:p w:rsidR="004A1EAD" w:rsidRPr="008B6C26" w:rsidRDefault="004A1EAD" w:rsidP="00CD5801">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w:t>
            </w:r>
            <w:proofErr w:type="gramStart"/>
            <w:r w:rsidRPr="008B6C26">
              <w:rPr>
                <w:rFonts w:ascii="Trebuchet MS" w:hAnsi="Trebuchet MS"/>
                <w:b/>
              </w:rPr>
              <w:t>a</w:t>
            </w:r>
            <w:proofErr w:type="gramEnd"/>
            <w:r w:rsidRPr="008B6C26">
              <w:rPr>
                <w:rFonts w:ascii="Trebuchet MS" w:hAnsi="Trebuchet MS"/>
                <w:b/>
              </w:rPr>
              <w:t xml:space="preserve"> investițiilor care țintesc economii mai mari de apă. </w:t>
            </w:r>
          </w:p>
          <w:p w:rsidR="004A1EAD" w:rsidRPr="008B6C26" w:rsidRDefault="004A1EAD" w:rsidP="00CD5801">
            <w:pPr>
              <w:spacing w:after="0" w:line="240" w:lineRule="auto"/>
              <w:rPr>
                <w:rFonts w:ascii="Trebuchet MS" w:hAnsi="Trebuchet MS"/>
                <w:b/>
              </w:rPr>
            </w:pPr>
            <w:r w:rsidRPr="008B6C26">
              <w:rPr>
                <w:rFonts w:ascii="Trebuchet MS" w:hAnsi="Trebuchet MS"/>
              </w:rPr>
              <w:lastRenderedPageBreak/>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lastRenderedPageBreak/>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doc.1. a Studiul de Fezabilitate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4A1EAD" w:rsidRPr="008B6C26" w:rsidRDefault="004A1EAD" w:rsidP="00CD5801">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rPr>
            </w:pPr>
            <w:r w:rsidRPr="008B6C26">
              <w:rPr>
                <w:rFonts w:ascii="Trebuchet MS" w:hAnsi="Trebuchet MS"/>
                <w:b/>
              </w:rPr>
              <w:t>METODOLOGIE DE VERIFICARE: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de mai jos. În funcţie de rezultatul calculului </w:t>
            </w:r>
            <w:proofErr w:type="gramStart"/>
            <w:r w:rsidRPr="008B6C26">
              <w:rPr>
                <w:rFonts w:ascii="Trebuchet MS" w:hAnsi="Trebuchet MS"/>
              </w:rPr>
              <w:t>expertul  scorează</w:t>
            </w:r>
            <w:proofErr w:type="gramEnd"/>
            <w:r w:rsidRPr="008B6C26">
              <w:rPr>
                <w:rFonts w:ascii="Trebuchet MS" w:hAnsi="Trebuchet MS"/>
              </w:rPr>
              <w:t xml:space="preserve"> cu 1 sau 0 puncte.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Exemplu de calcul a posibilităţii de economisire </w:t>
            </w:r>
            <w:proofErr w:type="gramStart"/>
            <w:r w:rsidRPr="008B6C26">
              <w:rPr>
                <w:rFonts w:ascii="Trebuchet MS" w:hAnsi="Trebuchet MS"/>
              </w:rPr>
              <w:t>a</w:t>
            </w:r>
            <w:proofErr w:type="gramEnd"/>
            <w:r w:rsidRPr="008B6C26">
              <w:rPr>
                <w:rFonts w:ascii="Trebuchet MS" w:hAnsi="Trebuchet MS"/>
              </w:rPr>
              <w:t xml:space="preserve"> apei și reducerea eficientă a folosirii apei:</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Investiții în echipamente la nivelul fermei </w:t>
            </w:r>
          </w:p>
          <w:p w:rsidR="004A1EAD" w:rsidRPr="008B6C26" w:rsidRDefault="004A1EAD" w:rsidP="00CD5801">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10.000 mc sunt necesari pentru </w:t>
            </w:r>
            <w:proofErr w:type="gramStart"/>
            <w:r w:rsidRPr="008B6C26">
              <w:rPr>
                <w:rFonts w:ascii="Trebuchet MS" w:hAnsi="Trebuchet MS"/>
              </w:rPr>
              <w:t>a</w:t>
            </w:r>
            <w:proofErr w:type="gramEnd"/>
            <w:r w:rsidRPr="008B6C26">
              <w:rPr>
                <w:rFonts w:ascii="Trebuchet MS" w:hAnsi="Trebuchet MS"/>
              </w:rPr>
              <w:t xml:space="preserve"> obține o anumită eficiență</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Noul sistem atinge aceeași eficiență folosind doar 8.000 mc de apă </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Posibila economisire </w:t>
            </w:r>
            <w:proofErr w:type="gramStart"/>
            <w:r w:rsidRPr="008B6C26">
              <w:rPr>
                <w:rFonts w:ascii="Trebuchet MS" w:hAnsi="Trebuchet MS"/>
              </w:rPr>
              <w:t>a</w:t>
            </w:r>
            <w:proofErr w:type="gramEnd"/>
            <w:r w:rsidRPr="008B6C26">
              <w:rPr>
                <w:rFonts w:ascii="Trebuchet MS" w:hAnsi="Trebuchet MS"/>
              </w:rPr>
              <w:t xml:space="preserve"> apei = 2.000 mc (20%)</w:t>
            </w:r>
          </w:p>
        </w:tc>
      </w:tr>
      <w:tr w:rsidR="004A1EAD" w:rsidRPr="008B6C26" w:rsidTr="00CD5801">
        <w:tc>
          <w:tcPr>
            <w:tcW w:w="0" w:type="auto"/>
            <w:gridSpan w:val="3"/>
            <w:shd w:val="clear" w:color="auto" w:fill="auto"/>
          </w:tcPr>
          <w:p w:rsidR="004A1EAD" w:rsidRPr="008B6C26" w:rsidRDefault="004A1EAD" w:rsidP="00CD5801">
            <w:pPr>
              <w:spacing w:after="0" w:line="300" w:lineRule="auto"/>
              <w:rPr>
                <w:rFonts w:ascii="Trebuchet MS" w:hAnsi="Trebuchet MS"/>
                <w:b/>
              </w:rPr>
            </w:pPr>
            <w:r w:rsidRPr="008B6C26">
              <w:rPr>
                <w:rFonts w:ascii="Trebuchet MS" w:hAnsi="Trebuchet MS"/>
                <w:b/>
              </w:rPr>
              <w:t>Punctajul minim admis la finanțare este de 15 puncte.</w:t>
            </w:r>
          </w:p>
          <w:p w:rsidR="004A1EAD" w:rsidRPr="008B6C26" w:rsidRDefault="004A1EAD" w:rsidP="00CD5801">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4A1EAD" w:rsidRPr="008B6C26" w:rsidRDefault="004A1EAD" w:rsidP="00CD5801">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4A1EAD" w:rsidRPr="008B6C26" w:rsidRDefault="004A1EAD" w:rsidP="004A1EAD">
      <w:pPr>
        <w:spacing w:after="0" w:line="240" w:lineRule="auto"/>
        <w:jc w:val="both"/>
        <w:rPr>
          <w:rFonts w:ascii="Trebuchet MS" w:hAnsi="Trebuchet MS"/>
          <w:b/>
          <w:sz w:val="24"/>
          <w:szCs w:val="24"/>
        </w:rPr>
      </w:pPr>
    </w:p>
    <w:p w:rsidR="004A1EAD" w:rsidRPr="008B6C26" w:rsidRDefault="004A1EAD" w:rsidP="004A1EAD">
      <w:pPr>
        <w:rPr>
          <w:rFonts w:ascii="Trebuchet MS" w:hAnsi="Trebuchet MS"/>
        </w:rPr>
      </w:pPr>
    </w:p>
    <w:p w:rsidR="004548A9" w:rsidRPr="00A41EA6" w:rsidRDefault="004548A9" w:rsidP="004548A9">
      <w:pPr>
        <w:spacing w:after="0" w:line="240" w:lineRule="auto"/>
        <w:jc w:val="both"/>
        <w:rPr>
          <w:rFonts w:ascii="Trebuchet MS" w:hAnsi="Trebuchet MS"/>
          <w:b/>
          <w:sz w:val="24"/>
          <w:szCs w:val="24"/>
        </w:rPr>
      </w:pPr>
    </w:p>
    <w:p w:rsidR="004548A9" w:rsidRPr="00A41EA6" w:rsidRDefault="004548A9" w:rsidP="004548A9">
      <w:pPr>
        <w:rPr>
          <w:rFonts w:ascii="Trebuchet MS" w:hAnsi="Trebuchet MS"/>
        </w:rPr>
      </w:pPr>
    </w:p>
    <w:p w:rsidR="004548A9" w:rsidRDefault="004548A9" w:rsidP="007E2A80">
      <w:pPr>
        <w:rPr>
          <w:lang w:val="ro-RO"/>
        </w:rPr>
        <w:sectPr w:rsidR="004548A9" w:rsidSect="007E2A80">
          <w:headerReference w:type="default" r:id="rId24"/>
          <w:type w:val="continuous"/>
          <w:pgSz w:w="11909" w:h="16834" w:code="9"/>
          <w:pgMar w:top="1440" w:right="1440" w:bottom="1440" w:left="1440" w:header="576" w:footer="432" w:gutter="0"/>
          <w:cols w:space="720"/>
        </w:sectPr>
      </w:pPr>
    </w:p>
    <w:p w:rsidR="007E2A80" w:rsidRPr="007E2A80" w:rsidRDefault="007E2A80" w:rsidP="007E2A80">
      <w:pPr>
        <w:pStyle w:val="Heading1"/>
        <w:tabs>
          <w:tab w:val="num" w:pos="0"/>
        </w:tabs>
      </w:pPr>
      <w:bookmarkStart w:id="37" w:name="_Toc504036761"/>
      <w:bookmarkStart w:id="38" w:name="_Toc530386048"/>
      <w:r w:rsidRPr="007E2A80">
        <w:lastRenderedPageBreak/>
        <w:t>PROCEDURA DE EVALUARE ȘI SELECȚIE A PROIECTELOR DEPUSE ÎN CADRUL SDL</w:t>
      </w:r>
      <w:bookmarkEnd w:id="37"/>
      <w:bookmarkEnd w:id="38"/>
    </w:p>
    <w:p w:rsidR="007E2A80" w:rsidRPr="007E2A80" w:rsidRDefault="007E2A80" w:rsidP="007E2A80">
      <w:pPr>
        <w:rPr>
          <w:b/>
          <w:lang w:val="ro-RO"/>
        </w:rPr>
      </w:pPr>
      <w:r w:rsidRPr="007E2A80">
        <w:rPr>
          <w:b/>
          <w:lang w:val="ro-RO"/>
        </w:rPr>
        <w:t>PRIMIREA ȘI EVALUAREA PROIECTELOR</w:t>
      </w:r>
    </w:p>
    <w:p w:rsidR="007E2A80" w:rsidRPr="007E2A80" w:rsidRDefault="007E2A80" w:rsidP="007E2A80">
      <w:pPr>
        <w:rPr>
          <w:lang w:val="ro-RO"/>
        </w:rPr>
      </w:pPr>
      <w:bookmarkStart w:id="39" w:name="_Toc479242043"/>
      <w:bookmarkEnd w:id="39"/>
      <w:r w:rsidRPr="007E2A80">
        <w:rPr>
          <w:lang w:val="ro-RO"/>
        </w:rPr>
        <w:t>FLUXUL PROCEDURAL PENTRU ACCESAREA FONDURILOR NERAMBURSABILE</w:t>
      </w:r>
    </w:p>
    <w:p w:rsidR="007E2A80" w:rsidRPr="007E2A80" w:rsidRDefault="009B0756" w:rsidP="007E2A80">
      <w:pPr>
        <w:pStyle w:val="ListParagraph"/>
        <w:ind w:left="0"/>
        <w:rPr>
          <w:lang w:val="ro-RO"/>
        </w:rPr>
      </w:pPr>
      <w:r w:rsidRPr="007E2A80">
        <w:rPr>
          <w:noProof/>
          <w:lang w:val="ro-RO"/>
        </w:rPr>
        <w:drawing>
          <wp:inline distT="0" distB="0" distL="0" distR="0">
            <wp:extent cx="4953000" cy="629094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6290945"/>
                    </a:xfrm>
                    <a:prstGeom prst="rect">
                      <a:avLst/>
                    </a:prstGeom>
                    <a:noFill/>
                    <a:ln>
                      <a:noFill/>
                    </a:ln>
                  </pic:spPr>
                </pic:pic>
              </a:graphicData>
            </a:graphic>
          </wp:inline>
        </w:drawing>
      </w:r>
    </w:p>
    <w:p w:rsidR="00765C4C" w:rsidRDefault="00765C4C" w:rsidP="007E2A80">
      <w:pPr>
        <w:pStyle w:val="Header"/>
        <w:tabs>
          <w:tab w:val="center" w:pos="4513"/>
          <w:tab w:val="left" w:pos="5853"/>
        </w:tabs>
        <w:rPr>
          <w:lang w:val="ro-RO"/>
        </w:rPr>
      </w:pPr>
    </w:p>
    <w:p w:rsidR="007E2A80" w:rsidRPr="007E2A80" w:rsidRDefault="007E2A80" w:rsidP="007E2A80">
      <w:pPr>
        <w:pStyle w:val="Header"/>
        <w:tabs>
          <w:tab w:val="center" w:pos="4513"/>
          <w:tab w:val="left" w:pos="5853"/>
        </w:tabs>
        <w:rPr>
          <w:lang w:val="ro-RO"/>
        </w:rPr>
      </w:pPr>
      <w:r w:rsidRPr="007E2A80">
        <w:rPr>
          <w:lang w:val="ro-RO"/>
        </w:rPr>
        <w:tab/>
      </w:r>
      <w:r w:rsidRPr="007E2A80">
        <w:rPr>
          <w:lang w:val="ro-RO"/>
        </w:rPr>
        <w:tab/>
      </w:r>
    </w:p>
    <w:p w:rsidR="007E2A80" w:rsidRPr="007E2A80" w:rsidRDefault="007E2A80" w:rsidP="007E2A80">
      <w:pPr>
        <w:spacing w:after="0"/>
        <w:rPr>
          <w:rFonts w:eastAsia="Calibri"/>
          <w:b/>
          <w:szCs w:val="17"/>
          <w:lang w:val="ro-RO"/>
        </w:rPr>
      </w:pPr>
      <w:r w:rsidRPr="007E2A80">
        <w:rPr>
          <w:rFonts w:eastAsia="Calibri"/>
          <w:b/>
          <w:bCs/>
          <w:sz w:val="24"/>
          <w:szCs w:val="24"/>
          <w:lang w:val="ro-RO"/>
        </w:rPr>
        <w:lastRenderedPageBreak/>
        <w:t>Perioda de depunere a proiectelor</w:t>
      </w:r>
      <w:r w:rsidRPr="007E2A80">
        <w:rPr>
          <w:rFonts w:eastAsia="Calibri"/>
          <w:b/>
          <w:szCs w:val="17"/>
          <w:lang w:val="ro-RO"/>
        </w:rPr>
        <w:t xml:space="preserve"> : </w:t>
      </w:r>
      <w:r w:rsidR="00756CA9" w:rsidRPr="00756CA9">
        <w:rPr>
          <w:rFonts w:eastAsia="Calibri"/>
          <w:b/>
          <w:szCs w:val="17"/>
          <w:lang w:val="ro-RO"/>
        </w:rPr>
        <w:t xml:space="preserve">29.11.2018 – </w:t>
      </w:r>
      <w:r w:rsidR="00670A6D">
        <w:rPr>
          <w:rFonts w:eastAsia="Calibri"/>
          <w:b/>
          <w:szCs w:val="17"/>
          <w:lang w:val="ro-RO"/>
        </w:rPr>
        <w:t>11.02</w:t>
      </w:r>
      <w:r w:rsidR="00756CA9" w:rsidRPr="00756CA9">
        <w:rPr>
          <w:rFonts w:eastAsia="Calibri"/>
          <w:b/>
          <w:szCs w:val="17"/>
          <w:lang w:val="ro-RO"/>
        </w:rPr>
        <w:t>.2019</w:t>
      </w:r>
    </w:p>
    <w:p w:rsidR="007E2A80" w:rsidRPr="007E2A80" w:rsidRDefault="007E2A80" w:rsidP="007E2A80">
      <w:pPr>
        <w:spacing w:after="0"/>
        <w:rPr>
          <w:lang w:val="ro-RO"/>
        </w:rPr>
      </w:pPr>
      <w:r w:rsidRPr="007E2A80">
        <w:rPr>
          <w:rFonts w:eastAsia="Calibri"/>
          <w:b/>
          <w:sz w:val="24"/>
          <w:szCs w:val="24"/>
          <w:lang w:val="ro-RO"/>
        </w:rPr>
        <w:t>Punctajul minim admis la finanţare:</w:t>
      </w:r>
      <w:r w:rsidRPr="007E2A80">
        <w:rPr>
          <w:rFonts w:eastAsia="Calibri"/>
          <w:b/>
          <w:szCs w:val="17"/>
          <w:lang w:val="ro-RO"/>
        </w:rPr>
        <w:t xml:space="preserve"> </w:t>
      </w:r>
      <w:r w:rsidR="00185210">
        <w:rPr>
          <w:rFonts w:eastAsia="Calibri"/>
          <w:b/>
          <w:szCs w:val="17"/>
          <w:lang w:val="ro-RO"/>
        </w:rPr>
        <w:t>1</w:t>
      </w:r>
      <w:r w:rsidR="00B14962">
        <w:rPr>
          <w:rFonts w:eastAsia="Calibri"/>
          <w:b/>
          <w:szCs w:val="17"/>
          <w:lang w:val="ro-RO"/>
        </w:rPr>
        <w:t>5</w:t>
      </w:r>
      <w:r w:rsidRPr="007E2A80">
        <w:rPr>
          <w:rFonts w:eastAsia="Calibri"/>
          <w:b/>
          <w:szCs w:val="17"/>
          <w:lang w:val="ro-RO"/>
        </w:rPr>
        <w:t xml:space="preserve"> puncte</w:t>
      </w:r>
    </w:p>
    <w:p w:rsidR="00505831" w:rsidRDefault="00505831" w:rsidP="007E2A80">
      <w:pPr>
        <w:spacing w:after="0"/>
        <w:rPr>
          <w:rFonts w:eastAsia="Calibri"/>
          <w:b/>
          <w:sz w:val="24"/>
          <w:szCs w:val="24"/>
          <w:lang w:val="ro-RO"/>
        </w:rPr>
      </w:pPr>
    </w:p>
    <w:p w:rsidR="00505831" w:rsidRPr="00887F64" w:rsidRDefault="00505831" w:rsidP="00505831">
      <w:pPr>
        <w:spacing w:after="0"/>
        <w:rPr>
          <w:rFonts w:eastAsia="Calibri"/>
          <w:b/>
          <w:sz w:val="24"/>
          <w:szCs w:val="24"/>
        </w:rPr>
      </w:pPr>
      <w:r w:rsidRPr="00887F64">
        <w:rPr>
          <w:rFonts w:eastAsia="Calibri"/>
          <w:b/>
          <w:sz w:val="24"/>
          <w:szCs w:val="24"/>
        </w:rPr>
        <w:t xml:space="preserve">Primirea şi evaluarea proiectelor depuse, inclusiv termenele stabilite: </w:t>
      </w:r>
    </w:p>
    <w:p w:rsidR="00505831" w:rsidRPr="00887F64" w:rsidRDefault="00505831" w:rsidP="00670A6D">
      <w:pPr>
        <w:spacing w:after="0" w:line="240" w:lineRule="auto"/>
        <w:jc w:val="both"/>
        <w:rPr>
          <w:rFonts w:eastAsia="Calibri"/>
          <w:sz w:val="24"/>
          <w:szCs w:val="24"/>
        </w:rPr>
      </w:pPr>
      <w:r w:rsidRPr="00887F64">
        <w:rPr>
          <w:rFonts w:eastAsia="Calibri" w:cs="Trebuchet MS"/>
          <w:sz w:val="24"/>
          <w:szCs w:val="24"/>
        </w:rPr>
        <w:t>Proiectele se depun la biroul GAL Someș Transilvan din loc. Bonțida, str. Mihai Eminescu nr. 446 în intervalul orar 09:00-14:00 de luni până joi, iar vineri între orele 09:00-12:00.</w:t>
      </w:r>
    </w:p>
    <w:p w:rsidR="00505831" w:rsidRPr="00887F64" w:rsidRDefault="00505831" w:rsidP="00670A6D">
      <w:pPr>
        <w:spacing w:after="0" w:line="240" w:lineRule="auto"/>
        <w:jc w:val="both"/>
        <w:rPr>
          <w:sz w:val="24"/>
          <w:szCs w:val="24"/>
        </w:rPr>
      </w:pPr>
      <w:r w:rsidRPr="00887F64">
        <w:rPr>
          <w:rFonts w:eastAsia="Calibri"/>
          <w:sz w:val="24"/>
          <w:szCs w:val="24"/>
        </w:rPr>
        <w:t>Responsabilul din cadrul GAL înregistrează Cererea de finanțare în Registrul proiectelor, aplică acestuia un număr de înregistrare, iar solicitantul primește un bon cu acest număr de înregistrare.</w:t>
      </w:r>
    </w:p>
    <w:p w:rsidR="00505831" w:rsidRPr="00887F64" w:rsidRDefault="00505831" w:rsidP="00670A6D">
      <w:pPr>
        <w:spacing w:after="0" w:line="240" w:lineRule="auto"/>
        <w:jc w:val="both"/>
        <w:rPr>
          <w:sz w:val="24"/>
          <w:szCs w:val="24"/>
        </w:rPr>
      </w:pPr>
      <w:r w:rsidRPr="00887F64">
        <w:rPr>
          <w:rFonts w:eastAsia="Calibri"/>
          <w:sz w:val="24"/>
          <w:szCs w:val="24"/>
        </w:rPr>
        <w:t>Proiectul va fi înaintat departamentului tehnic responsabil de evaluarea proiectelor, care va efectua următorii pași:</w:t>
      </w:r>
    </w:p>
    <w:p w:rsidR="00505831" w:rsidRPr="00887F64" w:rsidRDefault="00505831" w:rsidP="00670A6D">
      <w:pPr>
        <w:spacing w:after="0" w:line="240" w:lineRule="auto"/>
        <w:jc w:val="both"/>
        <w:rPr>
          <w:sz w:val="24"/>
          <w:szCs w:val="24"/>
        </w:rPr>
      </w:pPr>
      <w:r w:rsidRPr="00887F64">
        <w:rPr>
          <w:rFonts w:eastAsia="Calibri"/>
          <w:sz w:val="24"/>
          <w:szCs w:val="24"/>
        </w:rPr>
        <w:t>- Verificarea conformității proiectului</w:t>
      </w:r>
    </w:p>
    <w:p w:rsidR="00505831" w:rsidRPr="00887F64" w:rsidRDefault="00505831" w:rsidP="00670A6D">
      <w:pPr>
        <w:spacing w:after="0" w:line="240" w:lineRule="auto"/>
        <w:jc w:val="both"/>
        <w:rPr>
          <w:sz w:val="24"/>
          <w:szCs w:val="24"/>
        </w:rPr>
      </w:pPr>
      <w:r w:rsidRPr="00887F64">
        <w:rPr>
          <w:rFonts w:eastAsia="Calibri"/>
          <w:sz w:val="24"/>
          <w:szCs w:val="24"/>
        </w:rPr>
        <w:t>- Verificarea eligibilității proiectului</w:t>
      </w:r>
    </w:p>
    <w:p w:rsidR="00505831" w:rsidRPr="00887F64" w:rsidRDefault="00505831" w:rsidP="00670A6D">
      <w:pPr>
        <w:spacing w:after="0" w:line="240" w:lineRule="auto"/>
        <w:jc w:val="both"/>
        <w:rPr>
          <w:sz w:val="24"/>
          <w:szCs w:val="24"/>
        </w:rPr>
      </w:pPr>
      <w:r w:rsidRPr="00887F64">
        <w:rPr>
          <w:rFonts w:eastAsia="Calibri"/>
          <w:sz w:val="24"/>
          <w:szCs w:val="24"/>
        </w:rPr>
        <w:t>- Verificarea criteriilor de selecție îndeplinite prin proiect.</w:t>
      </w:r>
    </w:p>
    <w:p w:rsidR="00505831" w:rsidRPr="00887F64" w:rsidRDefault="00505831" w:rsidP="00670A6D">
      <w:pPr>
        <w:spacing w:before="120" w:after="120" w:line="240" w:lineRule="auto"/>
        <w:jc w:val="both"/>
        <w:rPr>
          <w:sz w:val="24"/>
        </w:rPr>
      </w:pPr>
      <w:r w:rsidRPr="00887F64">
        <w:rPr>
          <w:sz w:val="24"/>
        </w:rPr>
        <w:t xml:space="preserve">GAL poate să solicite beneficiarului clarificări referitoare la îndeplinirea condiţiilor de eligibilitate şi selecţie, dacă este cazul. Nu se vor lua în </w:t>
      </w:r>
      <w:proofErr w:type="gramStart"/>
      <w:r w:rsidRPr="00887F64">
        <w:rPr>
          <w:sz w:val="24"/>
        </w:rPr>
        <w:t>considerare  clarificările</w:t>
      </w:r>
      <w:proofErr w:type="gramEnd"/>
      <w:r w:rsidRPr="00887F64">
        <w:rPr>
          <w:sz w:val="24"/>
        </w:rPr>
        <w:t xml:space="preserve"> de natură să modifice datele inițiale ale proiectului depus. Clarificările admise de GAL vor face parte integrantă din Cererea de finanțare și vor fi luate în considerare și de experții AFIR, în cazul în care proiectul va fi selectat.</w:t>
      </w:r>
    </w:p>
    <w:p w:rsidR="00505831" w:rsidRPr="00887F64" w:rsidRDefault="00505831" w:rsidP="00505831">
      <w:pPr>
        <w:spacing w:after="0" w:line="240" w:lineRule="auto"/>
        <w:rPr>
          <w:rFonts w:eastAsia="Calibri"/>
          <w:b/>
          <w:bCs/>
          <w:sz w:val="24"/>
          <w:szCs w:val="24"/>
        </w:rPr>
      </w:pPr>
    </w:p>
    <w:p w:rsidR="00505831" w:rsidRDefault="00505831" w:rsidP="00505831">
      <w:pPr>
        <w:spacing w:after="0"/>
        <w:rPr>
          <w:rFonts w:eastAsia="Calibri"/>
          <w:b/>
          <w:bCs/>
          <w:szCs w:val="24"/>
        </w:rPr>
      </w:pPr>
      <w:r>
        <w:rPr>
          <w:rFonts w:eastAsia="Calibri"/>
          <w:b/>
          <w:bCs/>
          <w:szCs w:val="24"/>
        </w:rPr>
        <w:t>Perioada de elaborare a raportului de evaluare:</w:t>
      </w:r>
    </w:p>
    <w:p w:rsidR="00505831" w:rsidRDefault="00505831" w:rsidP="00670A6D">
      <w:pPr>
        <w:pStyle w:val="ListParagraph"/>
        <w:ind w:left="0"/>
        <w:jc w:val="both"/>
        <w:rPr>
          <w:lang w:val="ro-RO"/>
        </w:rPr>
      </w:pPr>
      <w:r>
        <w:rPr>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60 de zile de la închiderea sesiunii de depunere a proiectelor.</w:t>
      </w:r>
    </w:p>
    <w:p w:rsidR="00505831" w:rsidRDefault="00505831" w:rsidP="00670A6D">
      <w:pPr>
        <w:pStyle w:val="ListParagraph"/>
        <w:ind w:left="0"/>
        <w:jc w:val="both"/>
        <w:rPr>
          <w:lang w:val="ro-RO"/>
        </w:rPr>
      </w:pPr>
      <w:r>
        <w:rPr>
          <w:b/>
          <w:lang w:val="ro-RO"/>
        </w:rPr>
        <w:t>Rezultatele procesului de evaluare, în primă fază se consemnează în Raportul de Selecție Intermediar.</w:t>
      </w:r>
      <w:r>
        <w:rPr>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rsidR="00505831" w:rsidRDefault="00505831" w:rsidP="00670A6D">
      <w:pPr>
        <w:pStyle w:val="ListParagraph"/>
        <w:ind w:left="0"/>
        <w:jc w:val="both"/>
        <w:rPr>
          <w:lang w:val="ro-RO"/>
        </w:rPr>
      </w:pPr>
      <w:r>
        <w:rPr>
          <w:lang w:val="ro-RO"/>
        </w:rPr>
        <w:t>Raportul de Selecție Intermediar va fi datat, avizat și de către Președintele GAL/Reprezentantul legal al GAL sau de un alt membru al Consiliului Director al GAL mandatat în acest sens.</w:t>
      </w:r>
    </w:p>
    <w:p w:rsidR="00505831" w:rsidRDefault="00505831" w:rsidP="00505831">
      <w:pPr>
        <w:pStyle w:val="ListParagraph"/>
        <w:ind w:left="0"/>
        <w:rPr>
          <w:szCs w:val="24"/>
          <w:lang w:val="ro-RO"/>
        </w:rPr>
      </w:pPr>
    </w:p>
    <w:p w:rsidR="00505831" w:rsidRDefault="00505831" w:rsidP="00670A6D">
      <w:pPr>
        <w:pStyle w:val="ListParagraph"/>
        <w:ind w:left="0"/>
        <w:jc w:val="both"/>
        <w:rPr>
          <w:b/>
          <w:lang w:val="ro-RO"/>
        </w:rPr>
      </w:pPr>
      <w:r>
        <w:rPr>
          <w:lang w:val="ro-RO"/>
        </w:rPr>
        <w:lastRenderedPageBreak/>
        <w:t xml:space="preserve">Raportul de Selecție Intermediar se va completa în ziua întrunitrii Comitetului de selecție a proiectelor și va fi publicat pe site-ul GAL: www.galgrisulnegru.ro, în următoarea zi a aprobării acestuia. </w:t>
      </w:r>
      <w:r>
        <w:rPr>
          <w:b/>
          <w:lang w:val="ro-RO"/>
        </w:rPr>
        <w:t>În baza Raportului de Selecție Intermediar, GAL va notifica aplicanții cu privire la rezultatele procesului de evaluare și selecție.</w:t>
      </w:r>
    </w:p>
    <w:p w:rsidR="00505831" w:rsidRDefault="00505831" w:rsidP="00670A6D">
      <w:pPr>
        <w:pStyle w:val="ListParagraph"/>
        <w:ind w:left="0"/>
        <w:jc w:val="both"/>
        <w:rPr>
          <w:szCs w:val="24"/>
          <w:lang w:val="ro-RO"/>
        </w:rPr>
      </w:pPr>
    </w:p>
    <w:p w:rsidR="00505831" w:rsidRDefault="00505831" w:rsidP="00670A6D">
      <w:pPr>
        <w:spacing w:after="0"/>
        <w:jc w:val="both"/>
        <w:rPr>
          <w:rFonts w:eastAsia="Calibri"/>
          <w:b/>
          <w:bCs/>
          <w:szCs w:val="24"/>
        </w:rPr>
      </w:pPr>
      <w:r>
        <w:rPr>
          <w:rFonts w:eastAsia="Calibri"/>
          <w:b/>
          <w:bCs/>
          <w:szCs w:val="24"/>
        </w:rPr>
        <w:t>Desfăşurarea procedurii de soluţionare a contestaţiilor, inclusiv perioda şi locaţia de depunere a contestaţiilor:</w:t>
      </w:r>
    </w:p>
    <w:p w:rsidR="00505831" w:rsidRDefault="00505831" w:rsidP="00670A6D">
      <w:pPr>
        <w:spacing w:after="0"/>
        <w:jc w:val="both"/>
        <w:rPr>
          <w:rFonts w:eastAsia="Calibri"/>
        </w:rPr>
      </w:pPr>
      <w:r>
        <w:rPr>
          <w:rFonts w:eastAsia="Calibri"/>
          <w:szCs w:val="17"/>
        </w:rPr>
        <w:t xml:space="preserve">Rezultatele procedurii de evaluare consemnate în </w:t>
      </w:r>
      <w:r>
        <w:rPr>
          <w:rFonts w:eastAsia="Calibri"/>
          <w:b/>
          <w:szCs w:val="17"/>
        </w:rPr>
        <w:t>Raportul de Selecție Intermedia</w:t>
      </w:r>
      <w:r>
        <w:rPr>
          <w:rFonts w:eastAsia="Calibri"/>
          <w:szCs w:val="17"/>
        </w:rPr>
        <w:t xml:space="preserve">r și publicate pe site-ul GAL-ului pot fi contestate în termen de maximum 5 zile lucrătoare de la data primirii notificării de către solicitanți, respectiv în termen de maximum 15 zile de la data postării </w:t>
      </w:r>
      <w:r>
        <w:rPr>
          <w:rFonts w:eastAsia="Calibri"/>
          <w:b/>
          <w:szCs w:val="17"/>
        </w:rPr>
        <w:t>Raportului de Selecție Intermedia</w:t>
      </w:r>
      <w:r>
        <w:rPr>
          <w:rFonts w:eastAsia="Calibri"/>
          <w:szCs w:val="17"/>
        </w:rPr>
        <w:t xml:space="preserve">r pe pagina de internet a GAL. Contestatiile vor fi depuse la sediul GAL şi </w:t>
      </w:r>
      <w:r>
        <w:rPr>
          <w:rFonts w:eastAsia="Calibri"/>
        </w:rPr>
        <w:t xml:space="preserve">vor fi soluționate în termen de 30 de zile lucrătoare. </w:t>
      </w:r>
    </w:p>
    <w:p w:rsidR="00505831" w:rsidRDefault="00505831" w:rsidP="00670A6D">
      <w:pPr>
        <w:spacing w:after="0"/>
        <w:jc w:val="both"/>
        <w:rPr>
          <w:rFonts w:eastAsia="Calibri"/>
          <w:b/>
          <w:bCs/>
          <w:szCs w:val="24"/>
        </w:rPr>
      </w:pPr>
    </w:p>
    <w:p w:rsidR="00505831" w:rsidRDefault="00505831" w:rsidP="00670A6D">
      <w:pPr>
        <w:spacing w:after="0"/>
        <w:jc w:val="both"/>
        <w:rPr>
          <w:rFonts w:eastAsia="Calibri"/>
          <w:b/>
          <w:bCs/>
          <w:szCs w:val="24"/>
        </w:rPr>
      </w:pPr>
      <w:r>
        <w:rPr>
          <w:rFonts w:eastAsia="Calibri"/>
          <w:b/>
          <w:bCs/>
          <w:szCs w:val="24"/>
        </w:rPr>
        <w:t xml:space="preserve">Perioda de elaborare a raportului de soluţionare a contestaţiilor şi a raportului de selecţie final: </w:t>
      </w:r>
      <w:r>
        <w:rPr>
          <w:rFonts w:eastAsia="Calibri"/>
        </w:rPr>
        <w:t>30 zile lucrătoare de la depunerea ultimei contestații.</w:t>
      </w:r>
    </w:p>
    <w:p w:rsidR="00505831" w:rsidRDefault="00505831" w:rsidP="00670A6D">
      <w:pPr>
        <w:jc w:val="both"/>
      </w:pPr>
      <w:r>
        <w:rPr>
          <w:rFonts w:eastAsia="Calibri"/>
          <w:szCs w:val="24"/>
        </w:rPr>
        <w:t xml:space="preserve">După soluționarea contestațiilor de către Comisia de Soluționare a Contestațiilor, GAL va publica </w:t>
      </w:r>
      <w:r w:rsidRPr="00EA528E">
        <w:rPr>
          <w:rFonts w:eastAsia="Calibri"/>
          <w:b/>
          <w:szCs w:val="24"/>
        </w:rPr>
        <w:t>Raportul de Contestații</w:t>
      </w:r>
      <w:r>
        <w:rPr>
          <w:rFonts w:eastAsia="Calibri"/>
          <w:szCs w:val="24"/>
        </w:rPr>
        <w:t xml:space="preserve"> și </w:t>
      </w:r>
      <w:r>
        <w:rPr>
          <w:rFonts w:eastAsia="Calibri"/>
          <w:b/>
          <w:szCs w:val="24"/>
        </w:rPr>
        <w:t>Raportului de Selecţie Final</w:t>
      </w:r>
      <w:r>
        <w:rPr>
          <w:rFonts w:eastAsia="Calibri"/>
          <w:szCs w:val="24"/>
        </w:rPr>
        <w:t xml:space="preserve"> pe pagina proprie de internet, respectiv </w:t>
      </w:r>
      <w:r>
        <w:t>va notifica aplicanții cu privire la rezultatele procesului.</w:t>
      </w:r>
    </w:p>
    <w:p w:rsidR="00505831" w:rsidRDefault="00505831" w:rsidP="00670A6D">
      <w:pPr>
        <w:jc w:val="both"/>
        <w:rPr>
          <w:rFonts w:eastAsia="Calibri"/>
          <w:szCs w:val="24"/>
        </w:rPr>
      </w:pPr>
      <w:r>
        <w:rPr>
          <w:rFonts w:eastAsia="Calibri"/>
          <w:szCs w:val="24"/>
        </w:rPr>
        <w:t>Comisia de Solutionare a Contestatiilor, este constituita din alti membri decit cei care sunt in componenta Comitetului de Selectie, pastrind insa aceiasi reprezentativitate.</w:t>
      </w:r>
    </w:p>
    <w:p w:rsidR="00505831" w:rsidRDefault="00505831" w:rsidP="00670A6D">
      <w:pPr>
        <w:spacing w:after="0"/>
        <w:jc w:val="both"/>
        <w:rPr>
          <w:rFonts w:eastAsia="Calibri"/>
          <w:b/>
          <w:bCs/>
          <w:szCs w:val="24"/>
        </w:rPr>
      </w:pPr>
      <w:r>
        <w:rPr>
          <w:rFonts w:ascii="Tahoma" w:hAnsi="Tahoma" w:cs="Tahoma"/>
          <w:color w:val="000000"/>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w:t>
      </w:r>
      <w:proofErr w:type="gramStart"/>
      <w:r>
        <w:rPr>
          <w:rFonts w:ascii="Tahoma" w:hAnsi="Tahoma" w:cs="Tahoma"/>
          <w:color w:val="000000"/>
          <w:shd w:val="clear" w:color="auto" w:fill="FFFFFF"/>
        </w:rPr>
        <w:t>a</w:t>
      </w:r>
      <w:proofErr w:type="gramEnd"/>
      <w:r>
        <w:rPr>
          <w:rFonts w:ascii="Tahoma" w:hAnsi="Tahoma" w:cs="Tahoma"/>
          <w:color w:val="000000"/>
          <w:shd w:val="clear" w:color="auto" w:fill="FFFFFF"/>
        </w:rPr>
        <w:t xml:space="preserve"> atașa această Notă la documentele emise de GAL care însoțesc proiectele selectate depuse la AFIR, precum și de a transmite o copie scanată a acesteia către CDRJ spre informare.</w:t>
      </w:r>
    </w:p>
    <w:p w:rsidR="00505831" w:rsidRDefault="00505831" w:rsidP="00670A6D">
      <w:pPr>
        <w:spacing w:after="0"/>
        <w:jc w:val="both"/>
        <w:rPr>
          <w:rFonts w:eastAsia="Calibri"/>
          <w:b/>
          <w:bCs/>
          <w:szCs w:val="24"/>
        </w:rPr>
      </w:pPr>
    </w:p>
    <w:p w:rsidR="00505831" w:rsidRDefault="00505831" w:rsidP="00505831">
      <w:pPr>
        <w:spacing w:after="0"/>
        <w:rPr>
          <w:rFonts w:eastAsia="Calibri"/>
          <w:b/>
          <w:bCs/>
          <w:szCs w:val="24"/>
        </w:rPr>
      </w:pPr>
      <w:r>
        <w:rPr>
          <w:rFonts w:eastAsia="Calibri"/>
          <w:b/>
          <w:bCs/>
          <w:szCs w:val="24"/>
        </w:rPr>
        <w:t>Modalitatea de desfăşurare a procesului de selecţie a proiectelor:</w:t>
      </w:r>
    </w:p>
    <w:p w:rsidR="00505831" w:rsidRDefault="00505831" w:rsidP="00670A6D">
      <w:pPr>
        <w:pStyle w:val="ListParagraph"/>
        <w:ind w:left="0"/>
        <w:jc w:val="both"/>
        <w:rPr>
          <w:szCs w:val="24"/>
          <w:lang w:val="ro-RO"/>
        </w:rPr>
      </w:pPr>
      <w:r>
        <w:rPr>
          <w:szCs w:val="24"/>
          <w:lang w:val="ro-RO"/>
        </w:rPr>
        <w:t>Toate verificările efectuate de către evaluatori vor respecta principiul de verificare “4 ochi”, respectiv vor fi semnate de către doi experți.</w:t>
      </w:r>
    </w:p>
    <w:p w:rsidR="00505831" w:rsidRDefault="00505831" w:rsidP="00670A6D">
      <w:pPr>
        <w:pStyle w:val="ListParagraph"/>
        <w:ind w:left="0"/>
        <w:jc w:val="both"/>
        <w:rPr>
          <w:szCs w:val="24"/>
          <w:lang w:val="ro-RO"/>
        </w:rPr>
      </w:pPr>
    </w:p>
    <w:p w:rsidR="00505831" w:rsidRDefault="00505831" w:rsidP="00670A6D">
      <w:pPr>
        <w:pStyle w:val="ListParagraph"/>
        <w:ind w:left="0"/>
        <w:jc w:val="both"/>
        <w:rPr>
          <w:szCs w:val="24"/>
          <w:lang w:val="ro-RO"/>
        </w:rPr>
      </w:pPr>
      <w:r>
        <w:rPr>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505831" w:rsidRDefault="00505831" w:rsidP="00670A6D">
      <w:pPr>
        <w:pStyle w:val="ListParagraph"/>
        <w:ind w:left="0"/>
        <w:jc w:val="both"/>
        <w:rPr>
          <w:szCs w:val="24"/>
          <w:lang w:val="ro-RO"/>
        </w:rPr>
      </w:pPr>
    </w:p>
    <w:p w:rsidR="00505831" w:rsidRDefault="00505831" w:rsidP="00670A6D">
      <w:pPr>
        <w:pStyle w:val="ListParagraph"/>
        <w:ind w:left="0"/>
        <w:jc w:val="both"/>
        <w:rPr>
          <w:szCs w:val="24"/>
          <w:lang w:val="ro-RO"/>
        </w:rPr>
      </w:pPr>
      <w:r>
        <w:rPr>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505831" w:rsidRDefault="00505831" w:rsidP="00670A6D">
      <w:pPr>
        <w:pStyle w:val="ListParagraph"/>
        <w:ind w:left="0"/>
        <w:jc w:val="both"/>
        <w:rPr>
          <w:szCs w:val="24"/>
          <w:lang w:val="ro-RO"/>
        </w:rPr>
      </w:pPr>
      <w:r>
        <w:rPr>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505831" w:rsidRDefault="00505831" w:rsidP="00670A6D">
      <w:pPr>
        <w:pStyle w:val="ListParagraph"/>
        <w:ind w:left="0"/>
        <w:jc w:val="both"/>
        <w:rPr>
          <w:szCs w:val="24"/>
          <w:lang w:val="ro-RO"/>
        </w:rPr>
      </w:pPr>
    </w:p>
    <w:p w:rsidR="00505831" w:rsidRDefault="00505831" w:rsidP="00670A6D">
      <w:pPr>
        <w:pStyle w:val="ListParagraph"/>
        <w:ind w:left="0"/>
        <w:jc w:val="both"/>
        <w:rPr>
          <w:szCs w:val="24"/>
          <w:lang w:val="ro-RO"/>
        </w:rPr>
      </w:pPr>
      <w:r>
        <w:rPr>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rsidR="00505831" w:rsidRDefault="00505831" w:rsidP="00670A6D">
      <w:pPr>
        <w:pStyle w:val="ListParagraph"/>
        <w:ind w:left="0"/>
        <w:jc w:val="both"/>
        <w:rPr>
          <w:szCs w:val="24"/>
          <w:lang w:val="ro-RO"/>
        </w:rPr>
      </w:pPr>
    </w:p>
    <w:p w:rsidR="00505831" w:rsidRDefault="00505831" w:rsidP="00670A6D">
      <w:pPr>
        <w:pStyle w:val="ListParagraph"/>
        <w:ind w:left="0"/>
        <w:jc w:val="both"/>
        <w:rPr>
          <w:szCs w:val="24"/>
          <w:lang w:val="ro-RO"/>
        </w:rPr>
      </w:pPr>
      <w:r>
        <w:rPr>
          <w:szCs w:val="24"/>
          <w:lang w:val="ro-RO"/>
        </w:rPr>
        <w:t>Pentru selectia proiectelor, GAL prezinta „Fisa de verificare a criteriilor de selectie” (intocmita in baza Manualului de procedura antementionat, de catre expertii compartimentului tehnic al GAL) pentru fiecare proiect in parte, si Comitetul de Selectie stabileste ierarhia acestor punctaje totale si proiectele care sunt selectate (in limita alocarii bugetare pe masura din SDL).</w:t>
      </w:r>
    </w:p>
    <w:p w:rsidR="00505831" w:rsidRDefault="00505831" w:rsidP="00670A6D">
      <w:pPr>
        <w:pStyle w:val="ListParagraph"/>
        <w:ind w:left="0"/>
        <w:jc w:val="both"/>
        <w:rPr>
          <w:color w:val="222222"/>
          <w:shd w:val="clear" w:color="auto" w:fill="FFFFFF"/>
          <w:lang w:val="ro-RO"/>
        </w:rPr>
      </w:pPr>
    </w:p>
    <w:p w:rsidR="00505831" w:rsidRDefault="00505831" w:rsidP="00670A6D">
      <w:pPr>
        <w:pStyle w:val="ListParagraph"/>
        <w:ind w:left="0"/>
        <w:jc w:val="both"/>
        <w:rPr>
          <w:color w:val="222222"/>
          <w:shd w:val="clear" w:color="auto" w:fill="FFFFFF"/>
          <w:lang w:val="ro-RO"/>
        </w:rPr>
      </w:pPr>
      <w:r>
        <w:rPr>
          <w:color w:val="222222"/>
          <w:shd w:val="clear" w:color="auto" w:fill="FFFFFF"/>
          <w:lang w:val="ro-RO"/>
        </w:rPr>
        <w:t>Selecția se face aplicând regula de „dublu cvorum”, respectiv pentru validarea voturilor, este necesar ca în momentul selecției să fie prezenți cel puțin 50% din membrii Comitetului de Selecție.</w:t>
      </w:r>
    </w:p>
    <w:p w:rsidR="00505831" w:rsidRDefault="00505831" w:rsidP="00670A6D">
      <w:pPr>
        <w:pStyle w:val="ListParagraph"/>
        <w:ind w:left="0"/>
        <w:jc w:val="both"/>
        <w:rPr>
          <w:szCs w:val="24"/>
          <w:lang w:val="ro-RO"/>
        </w:rPr>
      </w:pPr>
    </w:p>
    <w:p w:rsidR="00505831" w:rsidRDefault="00505831" w:rsidP="00670A6D">
      <w:pPr>
        <w:spacing w:after="0"/>
        <w:jc w:val="both"/>
        <w:rPr>
          <w:szCs w:val="24"/>
        </w:rPr>
      </w:pPr>
      <w:r>
        <w:rPr>
          <w:rFonts w:eastAsia="Calibri"/>
          <w:szCs w:val="24"/>
        </w:rPr>
        <w:t xml:space="preserve">Dacă unul dintre proiectele depuse pentru selecție aparține unuia dintre membrii comitetului de selecție, persoana/organizația în cauză nu are drept de vot și nu va participa </w:t>
      </w:r>
      <w:r>
        <w:rPr>
          <w:rFonts w:eastAsia="Calibri"/>
          <w:b/>
          <w:bCs/>
          <w:szCs w:val="24"/>
        </w:rPr>
        <w:t>l</w:t>
      </w:r>
      <w:r>
        <w:rPr>
          <w:rFonts w:eastAsia="Calibri"/>
          <w:szCs w:val="24"/>
        </w:rPr>
        <w:t>a întâlnirea comitetului respectiv.</w:t>
      </w:r>
    </w:p>
    <w:p w:rsidR="00505831" w:rsidRDefault="00505831" w:rsidP="00670A6D">
      <w:pPr>
        <w:spacing w:after="0"/>
        <w:jc w:val="both"/>
        <w:rPr>
          <w:rFonts w:eastAsia="Calibri"/>
          <w:b/>
          <w:bCs/>
          <w:szCs w:val="24"/>
        </w:rPr>
      </w:pPr>
    </w:p>
    <w:p w:rsidR="00505831" w:rsidRDefault="00505831" w:rsidP="00670A6D">
      <w:pPr>
        <w:spacing w:after="0"/>
        <w:jc w:val="both"/>
        <w:rPr>
          <w:rFonts w:eastAsia="Calibri"/>
          <w:b/>
          <w:bCs/>
          <w:szCs w:val="24"/>
        </w:rPr>
      </w:pPr>
      <w:r>
        <w:rPr>
          <w:rFonts w:eastAsia="Calibri"/>
          <w:b/>
          <w:bCs/>
          <w:szCs w:val="24"/>
        </w:rPr>
        <w:t>Componenţa şi obligaţiile comitetului de selecţie şi a comitetului de soluţionare a contestatiilor:</w:t>
      </w:r>
    </w:p>
    <w:p w:rsidR="00505831" w:rsidRDefault="00505831" w:rsidP="00670A6D">
      <w:pPr>
        <w:spacing w:after="0"/>
        <w:jc w:val="both"/>
        <w:rPr>
          <w:szCs w:val="24"/>
        </w:rPr>
      </w:pPr>
      <w:r>
        <w:rPr>
          <w:rFonts w:eastAsia="Calibri"/>
          <w:szCs w:val="24"/>
        </w:rPr>
        <w:t>Membrii Comitetului de Selecţie format din minimum 7 membri ai parteneriatului (pentru fiecare membru al comitetului de selecție se va stabili de asemenea, un membru supleant)din care vor fi prezenti minim 51% pentru entitati private si societatea civila din totalul membrilor care compun comitetul de selectie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rsidR="00505831" w:rsidRDefault="00505831" w:rsidP="00670A6D">
      <w:pPr>
        <w:pStyle w:val="ListParagraph"/>
        <w:numPr>
          <w:ilvl w:val="0"/>
          <w:numId w:val="36"/>
        </w:numPr>
        <w:spacing w:after="0"/>
        <w:ind w:left="720" w:hanging="360"/>
        <w:contextualSpacing w:val="0"/>
        <w:jc w:val="both"/>
        <w:rPr>
          <w:szCs w:val="24"/>
          <w:lang w:val="ro-RO"/>
        </w:rPr>
      </w:pPr>
      <w:r>
        <w:rPr>
          <w:szCs w:val="24"/>
          <w:lang w:val="ro-RO"/>
        </w:rPr>
        <w:t>de a respecta confidențialitatea lucrărilor şi imparțialitatea în adoptarea deciziilor Comitetului de Selecţie şi Comisiei de Soluționare a Contestațiilor;</w:t>
      </w:r>
    </w:p>
    <w:p w:rsidR="00505831" w:rsidRDefault="00505831" w:rsidP="00670A6D">
      <w:pPr>
        <w:pStyle w:val="ListParagraph"/>
        <w:numPr>
          <w:ilvl w:val="0"/>
          <w:numId w:val="36"/>
        </w:numPr>
        <w:spacing w:after="0"/>
        <w:ind w:left="720" w:hanging="360"/>
        <w:contextualSpacing w:val="0"/>
        <w:jc w:val="both"/>
        <w:rPr>
          <w:szCs w:val="24"/>
          <w:lang w:val="ro-RO"/>
        </w:rPr>
      </w:pPr>
      <w:r>
        <w:rPr>
          <w:szCs w:val="24"/>
          <w:lang w:val="ro-RO"/>
        </w:rPr>
        <w:t>adoptarea deciziilor în urma soluționării contestațiilor se face de către membri prezenți ai Comisiei de Soluționare a Contestațiilor, prin vot majoritar;</w:t>
      </w:r>
    </w:p>
    <w:p w:rsidR="00505831" w:rsidRDefault="00505831" w:rsidP="00670A6D">
      <w:pPr>
        <w:pStyle w:val="ListParagraph"/>
        <w:numPr>
          <w:ilvl w:val="0"/>
          <w:numId w:val="36"/>
        </w:numPr>
        <w:spacing w:after="0"/>
        <w:ind w:left="720" w:hanging="360"/>
        <w:contextualSpacing w:val="0"/>
        <w:jc w:val="both"/>
        <w:rPr>
          <w:szCs w:val="24"/>
          <w:lang w:val="ro-RO"/>
        </w:rPr>
      </w:pPr>
      <w:r>
        <w:rPr>
          <w:szCs w:val="24"/>
          <w:lang w:val="ro-RO"/>
        </w:rPr>
        <w:t>se vor elabora decizii şi vor fi adoptate de Comitetul de selecţie sau respectiv a Comisiei de Soluționare a Contestațiilor, dacă este cazul de o contestație.</w:t>
      </w:r>
    </w:p>
    <w:p w:rsidR="00505831" w:rsidRDefault="00505831" w:rsidP="00670A6D">
      <w:pPr>
        <w:spacing w:after="0"/>
        <w:jc w:val="both"/>
        <w:rPr>
          <w:rFonts w:eastAsia="Calibri"/>
          <w:b/>
          <w:sz w:val="24"/>
          <w:szCs w:val="24"/>
          <w:lang w:val="ro-RO"/>
        </w:rPr>
      </w:pPr>
      <w:r>
        <w:rPr>
          <w:szCs w:val="24"/>
        </w:rPr>
        <w:lastRenderedPageBreak/>
        <w:t xml:space="preserve">dacă unul din proiectele depuse pentru selectare, aparține unuia din membrii Comitetului de Selecţie şi ale Comisiei de Soluționare a Contestațiilor, persoana în cauză (organizația), nu </w:t>
      </w:r>
      <w:proofErr w:type="gramStart"/>
      <w:r>
        <w:rPr>
          <w:szCs w:val="24"/>
        </w:rPr>
        <w:t>are</w:t>
      </w:r>
      <w:proofErr w:type="gramEnd"/>
      <w:r>
        <w:rPr>
          <w:szCs w:val="24"/>
        </w:rPr>
        <w:t xml:space="preserve"> drept de vot şi nu va participa la întâlnirea comitetului respectiv.</w:t>
      </w:r>
    </w:p>
    <w:p w:rsidR="007E2A80" w:rsidRPr="007E2A80" w:rsidRDefault="007E2A80" w:rsidP="00670A6D">
      <w:pPr>
        <w:spacing w:after="0" w:line="240" w:lineRule="auto"/>
        <w:jc w:val="both"/>
        <w:rPr>
          <w:rFonts w:eastAsia="Calibri"/>
          <w:b/>
          <w:bCs/>
          <w:sz w:val="24"/>
          <w:szCs w:val="24"/>
          <w:lang w:val="ro-RO"/>
        </w:rPr>
      </w:pPr>
    </w:p>
    <w:p w:rsidR="007E2A80" w:rsidRPr="007E2A80" w:rsidRDefault="007E2A80" w:rsidP="00670A6D">
      <w:pPr>
        <w:spacing w:after="0" w:line="240" w:lineRule="auto"/>
        <w:jc w:val="both"/>
        <w:rPr>
          <w:rFonts w:eastAsia="Calibri"/>
          <w:b/>
          <w:bCs/>
          <w:sz w:val="24"/>
          <w:szCs w:val="24"/>
          <w:lang w:val="ro-RO"/>
        </w:rPr>
      </w:pPr>
      <w:r w:rsidRPr="007E2A80">
        <w:rPr>
          <w:rFonts w:eastAsia="Calibri"/>
          <w:b/>
          <w:bCs/>
          <w:sz w:val="24"/>
          <w:szCs w:val="24"/>
          <w:lang w:val="ro-RO"/>
        </w:rPr>
        <w:t>Desfăşurarea procedurii de soluţionare a contestaţiilor, inclusiv perioda şi locaţia de depunere a contestaţiilor:</w:t>
      </w:r>
    </w:p>
    <w:p w:rsidR="007E2A80" w:rsidRPr="007E2A80" w:rsidRDefault="007E2A80" w:rsidP="00670A6D">
      <w:pPr>
        <w:spacing w:after="0"/>
        <w:jc w:val="both"/>
        <w:rPr>
          <w:rFonts w:eastAsia="Calibri"/>
          <w:sz w:val="24"/>
          <w:szCs w:val="24"/>
          <w:lang w:val="ro-RO"/>
        </w:rPr>
      </w:pPr>
      <w:r w:rsidRPr="007E2A80">
        <w:rPr>
          <w:rFonts w:eastAsia="Calibri"/>
          <w:sz w:val="24"/>
          <w:szCs w:val="17"/>
          <w:lang w:val="ro-RO"/>
        </w:rPr>
        <w:t xml:space="preserve">Rezultatele procedurii de evaluare pot fi contestate în termen de maximum 5 zile lucrătoare de la data postării raportului pe pagina de internet a GAL. Contestatiile vor fi depuse la sediul GAL şi </w:t>
      </w:r>
      <w:r w:rsidRPr="007E2A80">
        <w:rPr>
          <w:rFonts w:eastAsia="Calibri"/>
          <w:sz w:val="24"/>
          <w:lang w:val="ro-RO"/>
        </w:rPr>
        <w:t xml:space="preserve">vor fi soluționate în termen de 15 de zile lucrătoare. </w:t>
      </w:r>
    </w:p>
    <w:p w:rsidR="007E2A80" w:rsidRPr="007E2A80" w:rsidRDefault="007E2A80" w:rsidP="00670A6D">
      <w:pPr>
        <w:spacing w:after="0" w:line="240" w:lineRule="auto"/>
        <w:jc w:val="both"/>
        <w:rPr>
          <w:rFonts w:eastAsia="Calibri"/>
          <w:b/>
          <w:bCs/>
          <w:sz w:val="24"/>
          <w:szCs w:val="24"/>
          <w:lang w:val="ro-RO"/>
        </w:rPr>
      </w:pPr>
    </w:p>
    <w:p w:rsidR="007E2A80" w:rsidRPr="007E2A80" w:rsidRDefault="007E2A80" w:rsidP="00670A6D">
      <w:pPr>
        <w:spacing w:after="0" w:line="240" w:lineRule="auto"/>
        <w:jc w:val="both"/>
        <w:rPr>
          <w:rFonts w:eastAsia="Calibri"/>
          <w:b/>
          <w:bCs/>
          <w:sz w:val="24"/>
          <w:szCs w:val="24"/>
          <w:lang w:val="ro-RO"/>
        </w:rPr>
      </w:pPr>
      <w:r w:rsidRPr="007E2A80">
        <w:rPr>
          <w:rFonts w:eastAsia="Calibri"/>
          <w:b/>
          <w:bCs/>
          <w:sz w:val="24"/>
          <w:szCs w:val="24"/>
          <w:lang w:val="ro-RO"/>
        </w:rPr>
        <w:t xml:space="preserve">Perioda de elaborare a raportului de soluţionare a contestaţiilor şi a </w:t>
      </w:r>
      <w:bookmarkStart w:id="40" w:name="__DdeLink__944_1454081791"/>
      <w:r w:rsidRPr="007E2A80">
        <w:rPr>
          <w:rFonts w:eastAsia="Calibri"/>
          <w:b/>
          <w:bCs/>
          <w:sz w:val="24"/>
          <w:szCs w:val="24"/>
          <w:lang w:val="ro-RO"/>
        </w:rPr>
        <w:t>raportului de selecţie</w:t>
      </w:r>
      <w:bookmarkEnd w:id="40"/>
      <w:r w:rsidRPr="007E2A80">
        <w:rPr>
          <w:rFonts w:eastAsia="Calibri"/>
          <w:b/>
          <w:bCs/>
          <w:sz w:val="24"/>
          <w:szCs w:val="24"/>
          <w:lang w:val="ro-RO"/>
        </w:rPr>
        <w:t xml:space="preserve">: </w:t>
      </w:r>
      <w:r w:rsidRPr="007E2A80">
        <w:rPr>
          <w:rFonts w:eastAsia="Calibri"/>
          <w:sz w:val="24"/>
          <w:lang w:val="ro-RO"/>
        </w:rPr>
        <w:t>30 zile lucrătoare</w:t>
      </w:r>
    </w:p>
    <w:p w:rsidR="007E2A80" w:rsidRPr="007E2A80" w:rsidRDefault="007E2A80" w:rsidP="00670A6D">
      <w:pPr>
        <w:spacing w:after="0" w:line="240" w:lineRule="auto"/>
        <w:jc w:val="both"/>
        <w:rPr>
          <w:rFonts w:eastAsia="Calibri"/>
          <w:bCs/>
          <w:sz w:val="24"/>
          <w:szCs w:val="24"/>
          <w:lang w:val="ro-RO"/>
        </w:rPr>
      </w:pPr>
      <w:r w:rsidRPr="007E2A80">
        <w:rPr>
          <w:rFonts w:eastAsia="Calibri"/>
          <w:bCs/>
          <w:sz w:val="24"/>
          <w:szCs w:val="24"/>
          <w:lang w:val="ro-RO"/>
        </w:rPr>
        <w:t>După soluționarea contestațiilor de către Comisia de Soluționare a Contestațiilor GAL va publica raportul de contestații şi raportului de selecţie pe pagina proprie de internet.</w:t>
      </w:r>
    </w:p>
    <w:p w:rsidR="007E2A80" w:rsidRPr="007E2A80" w:rsidRDefault="007E2A80" w:rsidP="00670A6D">
      <w:pPr>
        <w:pStyle w:val="Heading1"/>
        <w:jc w:val="both"/>
        <w:rPr>
          <w:rFonts w:eastAsia="Calibri"/>
          <w:lang w:eastAsia="ar-SA"/>
        </w:rPr>
      </w:pPr>
      <w:bookmarkStart w:id="41" w:name="_Toc504036762"/>
      <w:bookmarkStart w:id="42" w:name="_Toc530386049"/>
      <w:r w:rsidRPr="007E2A80">
        <w:rPr>
          <w:rFonts w:eastAsia="Calibri"/>
          <w:lang w:eastAsia="ar-SA"/>
        </w:rPr>
        <w:t>Data și modul de anunțare a rezultatelor procesului selecție:</w:t>
      </w:r>
      <w:bookmarkEnd w:id="41"/>
      <w:bookmarkEnd w:id="42"/>
    </w:p>
    <w:p w:rsidR="007E2A80" w:rsidRPr="007E2A80" w:rsidRDefault="007E2A80" w:rsidP="00670A6D">
      <w:pPr>
        <w:numPr>
          <w:ilvl w:val="0"/>
          <w:numId w:val="8"/>
        </w:numPr>
        <w:spacing w:after="0" w:line="300" w:lineRule="auto"/>
        <w:ind w:left="720"/>
        <w:jc w:val="both"/>
        <w:rPr>
          <w:rFonts w:ascii="Trebuchet MS" w:eastAsia="Calibri" w:hAnsi="Trebuchet MS"/>
          <w:lang w:val="ro-RO" w:eastAsia="ar-SA"/>
        </w:rPr>
      </w:pPr>
      <w:r w:rsidRPr="007E2A80">
        <w:rPr>
          <w:rFonts w:ascii="Trebuchet MS" w:eastAsia="Calibri" w:hAnsi="Trebuchet MS"/>
          <w:lang w:val="ro-RO" w:eastAsia="ar-SA"/>
        </w:rPr>
        <w:t>Raportul de slecție se va completa în ziua întrunitrii Comitetului de selecție a proiectelor și va fi publicat pe site-ul GAL: www.galsomestransilvan.ro , în următoarea zi a aprobării acestuia;</w:t>
      </w:r>
    </w:p>
    <w:p w:rsidR="007E2A80" w:rsidRPr="007E2A80" w:rsidRDefault="007E2A80" w:rsidP="00670A6D">
      <w:pPr>
        <w:numPr>
          <w:ilvl w:val="0"/>
          <w:numId w:val="8"/>
        </w:numPr>
        <w:spacing w:after="0" w:line="300" w:lineRule="auto"/>
        <w:ind w:left="720"/>
        <w:jc w:val="both"/>
        <w:rPr>
          <w:rFonts w:ascii="Trebuchet MS" w:eastAsia="Calibri" w:hAnsi="Trebuchet MS"/>
          <w:lang w:val="ro-RO" w:eastAsia="ar-SA"/>
        </w:rPr>
      </w:pPr>
      <w:r w:rsidRPr="007E2A80">
        <w:rPr>
          <w:rFonts w:ascii="Trebuchet MS" w:eastAsia="Calibri" w:hAnsi="Trebuchet MS"/>
          <w:lang w:val="ro-RO" w:eastAsia="ar-SA"/>
        </w:rPr>
        <w:t xml:space="preserve">În baza Raportului de selecție beneficiarii vor fi notificati cu privire la rezultatatul procesului de evaluare și selectie </w:t>
      </w:r>
    </w:p>
    <w:p w:rsidR="007E2A80" w:rsidRPr="007E2A80" w:rsidRDefault="007E2A80" w:rsidP="00670A6D">
      <w:pPr>
        <w:pStyle w:val="Heading1"/>
        <w:tabs>
          <w:tab w:val="num" w:pos="0"/>
        </w:tabs>
        <w:jc w:val="both"/>
        <w:rPr>
          <w:rFonts w:eastAsia="Calibri"/>
          <w:lang w:eastAsia="ar-SA"/>
        </w:rPr>
      </w:pPr>
      <w:bookmarkStart w:id="43" w:name="_Toc504036763"/>
      <w:bookmarkStart w:id="44" w:name="_Toc530386050"/>
      <w:r w:rsidRPr="007E2A80">
        <w:rPr>
          <w:rFonts w:eastAsia="Calibri"/>
          <w:lang w:eastAsia="ar-SA"/>
        </w:rPr>
        <w:t>Alte informaţii pe care GAL le consideră relevante:</w:t>
      </w:r>
      <w:bookmarkEnd w:id="43"/>
      <w:bookmarkEnd w:id="44"/>
    </w:p>
    <w:p w:rsidR="007E2A80" w:rsidRPr="007E2A80" w:rsidRDefault="007E2A80" w:rsidP="00670A6D">
      <w:pPr>
        <w:numPr>
          <w:ilvl w:val="0"/>
          <w:numId w:val="9"/>
        </w:numPr>
        <w:spacing w:after="0" w:line="300" w:lineRule="auto"/>
        <w:jc w:val="both"/>
        <w:rPr>
          <w:rFonts w:ascii="Trebuchet MS" w:eastAsia="Calibri" w:hAnsi="Trebuchet MS" w:cs="Trebuchet MS"/>
          <w:b/>
          <w:color w:val="FF0000"/>
          <w:lang w:val="ro-RO" w:eastAsia="ar-SA"/>
        </w:rPr>
      </w:pPr>
      <w:r w:rsidRPr="007E2A80">
        <w:rPr>
          <w:rFonts w:ascii="Trebuchet MS" w:eastAsia="Trebuchet MS" w:hAnsi="Trebuchet MS" w:cs="Trebuchet MS"/>
          <w:color w:val="000000"/>
          <w:lang w:val="ro-RO" w:bidi="x-none"/>
        </w:rPr>
        <w:t>Toate</w:t>
      </w:r>
      <w:r w:rsidRPr="007E2A80">
        <w:rPr>
          <w:rFonts w:ascii="Trebuchet MS" w:eastAsia="Trebuchet MS" w:hAnsi="Trebuchet MS" w:cs="Trebuchet MS"/>
          <w:lang w:val="ro-RO" w:bidi="x-none"/>
        </w:rPr>
        <w:t xml:space="preserve"> Contractele/Deciziile de finanțare (C1.1L/C1.0L) se întocmesc și se aprobă la nivel CRFIR și se semnează de către beneficiar, cu respectarea termenelor prevăzute de Manualul de procedură pentru evaluarea, selectarea și contractarea cererilor de finanțare.</w:t>
      </w:r>
    </w:p>
    <w:p w:rsidR="007E2A80" w:rsidRPr="007E2A80" w:rsidRDefault="007E2A80" w:rsidP="00526FC7">
      <w:pPr>
        <w:numPr>
          <w:ilvl w:val="0"/>
          <w:numId w:val="9"/>
        </w:numPr>
        <w:shd w:val="clear" w:color="auto" w:fill="FFFFFF"/>
        <w:rPr>
          <w:rFonts w:ascii="Trebuchet MS" w:hAnsi="Trebuchet MS" w:cs="Calibri"/>
          <w:lang w:val="ro-RO"/>
        </w:rPr>
      </w:pPr>
      <w:r w:rsidRPr="007E2A80">
        <w:rPr>
          <w:rFonts w:ascii="Trebuchet MS" w:hAnsi="Trebuchet MS"/>
          <w:lang w:val="ro-RO"/>
        </w:rPr>
        <w:t>Efectuarea conformităţii se va realiza înainte de semnarea Contractului de Finantare şi constă în verificarea Cererii de Finanţare, respectiv dacă documentele originale aflate în posesia solicitantului corespund cu Cererea de Finanțare depusă pe format de hârtie.</w:t>
      </w:r>
    </w:p>
    <w:p w:rsidR="007E2A80" w:rsidRPr="007E2A80" w:rsidRDefault="007E2A80" w:rsidP="00526FC7">
      <w:pPr>
        <w:numPr>
          <w:ilvl w:val="0"/>
          <w:numId w:val="9"/>
        </w:numPr>
        <w:shd w:val="clear" w:color="auto" w:fill="FFFFFF"/>
        <w:jc w:val="both"/>
        <w:rPr>
          <w:rFonts w:ascii="Trebuchet MS" w:hAnsi="Trebuchet MS"/>
          <w:lang w:val="ro-RO"/>
        </w:rPr>
      </w:pPr>
      <w:r w:rsidRPr="007E2A80">
        <w:rPr>
          <w:rFonts w:ascii="Trebuchet MS" w:hAnsi="Trebuchet MS"/>
          <w:lang w:val="ro-RO"/>
        </w:rPr>
        <w:t>Pentru Beneficiarul care a optat pentru avans în vederea demarării investiţiei în formularul Cererii de Finanţare, AFIR poate să acorde un avans de maxim 50% din valoarea eligibilă nerambursabilă. Avansul poate fi solicitat de beneficiar până la depunerea primei Cereri de plată. Beneficiarul poate primi avansul numai după avizarea achiziției prioritar majoritară de către AFIR.</w:t>
      </w:r>
    </w:p>
    <w:p w:rsidR="007E2A80" w:rsidRPr="007E2A80" w:rsidRDefault="007E2A80" w:rsidP="00526FC7">
      <w:pPr>
        <w:numPr>
          <w:ilvl w:val="0"/>
          <w:numId w:val="9"/>
        </w:numPr>
        <w:shd w:val="clear" w:color="auto" w:fill="FFFFFF"/>
        <w:jc w:val="both"/>
        <w:rPr>
          <w:rFonts w:ascii="Trebuchet MS" w:hAnsi="Trebuchet MS"/>
          <w:lang w:val="ro-RO"/>
        </w:rPr>
      </w:pPr>
      <w:r w:rsidRPr="007E2A80">
        <w:rPr>
          <w:rFonts w:ascii="Trebuchet MS" w:hAnsi="Trebuchet MS"/>
          <w:lang w:val="ro-RO"/>
        </w:rPr>
        <w:t xml:space="preserve">În funcție de tipul de beneficiar (public/privat) conform fișei măsurii în care se încadrează proiectul, beneficiarii vor aplica fie legislația de achiziții publice, precum </w:t>
      </w:r>
      <w:r w:rsidRPr="007E2A80">
        <w:rPr>
          <w:rFonts w:ascii="Trebuchet MS" w:hAnsi="Trebuchet MS"/>
          <w:lang w:val="ro-RO"/>
        </w:rPr>
        <w:lastRenderedPageBreak/>
        <w:t>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7E2A80" w:rsidRPr="007E2A80" w:rsidRDefault="007E2A80" w:rsidP="00526FC7">
      <w:pPr>
        <w:numPr>
          <w:ilvl w:val="0"/>
          <w:numId w:val="9"/>
        </w:numPr>
        <w:spacing w:after="0" w:line="240" w:lineRule="auto"/>
        <w:jc w:val="both"/>
        <w:rPr>
          <w:rFonts w:ascii="Trebuchet MS" w:hAnsi="Trebuchet MS"/>
          <w:lang w:val="ro-RO"/>
        </w:rPr>
      </w:pPr>
      <w:r w:rsidRPr="007E2A80">
        <w:rPr>
          <w:rFonts w:ascii="Trebuchet MS" w:hAnsi="Trebuchet MS"/>
          <w:lang w:val="ro-RO"/>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r w:rsidRPr="007E2A80">
        <w:rPr>
          <w:rFonts w:ascii="Trebuchet MS" w:hAnsi="Trebuchet MS"/>
          <w:lang w:val="ro-RO"/>
        </w:rPr>
        <w:br/>
        <w:t>Beneficiarii au obligația de a depune la GAL și la AFIR Declarațiile de eșalonare, conform prevederilor Contractului /Deciziei de finanțare.</w:t>
      </w:r>
      <w:r w:rsidRPr="007E2A80">
        <w:rPr>
          <w:rFonts w:ascii="Trebuchet MS" w:hAnsi="Trebuchet MS"/>
          <w:lang w:val="ro-RO"/>
        </w:rPr>
        <w:br/>
        <w:t>Pentru depunerea primului dosar de plată, se vor avea în vedere prevederile HG nr.</w:t>
      </w:r>
      <w:r w:rsidRPr="007E2A80">
        <w:rPr>
          <w:rFonts w:ascii="Trebuchet MS" w:hAnsi="Trebuchet MS"/>
          <w:lang w:val="ro-RO"/>
        </w:rPr>
        <w:br/>
        <w:t>226/2015, cu modificările și completările ulterioare, în vigoare la data depunerii Dosarului Cererii de Plată.</w:t>
      </w:r>
    </w:p>
    <w:p w:rsidR="007E2A80" w:rsidRPr="007E2A80" w:rsidRDefault="007E2A80" w:rsidP="007E2A80">
      <w:pPr>
        <w:pStyle w:val="Heading1"/>
        <w:tabs>
          <w:tab w:val="num" w:pos="0"/>
        </w:tabs>
        <w:rPr>
          <w:rFonts w:eastAsia="Calibri"/>
          <w:lang w:eastAsia="ar-SA"/>
        </w:rPr>
      </w:pPr>
      <w:bookmarkStart w:id="45" w:name="_Toc504036764"/>
      <w:bookmarkStart w:id="46" w:name="_Toc530386051"/>
      <w:r w:rsidRPr="007E2A80">
        <w:rPr>
          <w:rFonts w:eastAsia="Calibri"/>
          <w:lang w:eastAsia="ar-SA"/>
        </w:rPr>
        <w:t>Date de contact unde solicitanții pot obține informații detaliate:</w:t>
      </w:r>
      <w:bookmarkEnd w:id="45"/>
      <w:bookmarkEnd w:id="46"/>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Asociația GAL Someș Transilvan</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Str. Mihai Eminescu, Nr. 446, Loc. Bonțida, Jud. Cluj.</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Tel: 0264 262 003</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 xml:space="preserve">e-mail: </w:t>
      </w:r>
      <w:hyperlink r:id="rId26" w:history="1">
        <w:r w:rsidRPr="007E2A80">
          <w:rPr>
            <w:rStyle w:val="Hyperlink"/>
            <w:rFonts w:ascii="Trebuchet MS" w:eastAsia="Calibri" w:hAnsi="Trebuchet MS"/>
            <w:lang w:val="ro-RO" w:eastAsia="ar-SA"/>
          </w:rPr>
          <w:t>galsomestransilvan@yahoo.com</w:t>
        </w:r>
      </w:hyperlink>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 xml:space="preserve">site: </w:t>
      </w:r>
      <w:hyperlink r:id="rId27" w:history="1">
        <w:r w:rsidRPr="007E2A80">
          <w:rPr>
            <w:rStyle w:val="Hyperlink"/>
            <w:rFonts w:ascii="Trebuchet MS" w:eastAsia="Calibri" w:hAnsi="Trebuchet MS"/>
            <w:lang w:val="ro-RO" w:eastAsia="ar-SA"/>
          </w:rPr>
          <w:t>www.galsomestransilvan.ro</w:t>
        </w:r>
      </w:hyperlink>
    </w:p>
    <w:p w:rsidR="007E2A80" w:rsidRPr="007E2A80" w:rsidRDefault="007E2A80" w:rsidP="007E2A80">
      <w:pPr>
        <w:spacing w:after="0" w:line="300" w:lineRule="auto"/>
        <w:jc w:val="both"/>
        <w:rPr>
          <w:lang w:val="ro-RO"/>
        </w:rPr>
      </w:pPr>
    </w:p>
    <w:p w:rsidR="007E2A80" w:rsidRPr="007E2A80" w:rsidRDefault="007E2A80" w:rsidP="007E2A80">
      <w:pPr>
        <w:rPr>
          <w:lang w:val="ro-RO"/>
        </w:rPr>
      </w:pPr>
    </w:p>
    <w:p w:rsidR="007E2A80" w:rsidRPr="007E2A80" w:rsidRDefault="007E2A80" w:rsidP="007E2A80">
      <w:pPr>
        <w:rPr>
          <w:lang w:val="ro-RO"/>
        </w:rPr>
      </w:pPr>
    </w:p>
    <w:sectPr w:rsidR="007E2A80" w:rsidRPr="007E2A80"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41A" w:rsidRDefault="00AC341A">
      <w:pPr>
        <w:spacing w:after="0" w:line="240" w:lineRule="auto"/>
      </w:pPr>
      <w:r>
        <w:separator/>
      </w:r>
    </w:p>
  </w:endnote>
  <w:endnote w:type="continuationSeparator" w:id="0">
    <w:p w:rsidR="00AC341A" w:rsidRDefault="00AC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pPr>
      <w:pStyle w:val="Footer"/>
      <w:jc w:val="center"/>
      <w:rPr>
        <w:lang w:val="ro-RO" w:eastAsia="en-US"/>
      </w:rPr>
    </w:pPr>
  </w:p>
  <w:p w:rsidR="00CD5801" w:rsidRDefault="00CD5801">
    <w:pPr>
      <w:pStyle w:val="Footer"/>
      <w:jc w:val="center"/>
    </w:pPr>
    <w:r>
      <w:rPr>
        <w:noProof/>
        <w:lang w:val="ro-RO" w:eastAsia="en-US"/>
      </w:rPr>
      <w:drawing>
        <wp:inline distT="0" distB="0" distL="0" distR="0">
          <wp:extent cx="3937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 t="-150" r="-26" b="-150"/>
                  <a:stretch>
                    <a:fillRect/>
                  </a:stretch>
                </pic:blipFill>
                <pic:spPr bwMode="auto">
                  <a:xfrm>
                    <a:off x="0" y="0"/>
                    <a:ext cx="3937000" cy="7239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41A" w:rsidRDefault="00AC341A">
      <w:pPr>
        <w:spacing w:after="0" w:line="240" w:lineRule="auto"/>
      </w:pPr>
      <w:r>
        <w:separator/>
      </w:r>
    </w:p>
  </w:footnote>
  <w:footnote w:type="continuationSeparator" w:id="0">
    <w:p w:rsidR="00AC341A" w:rsidRDefault="00AC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pPr>
      <w:pStyle w:val="Header"/>
      <w:jc w:val="center"/>
    </w:pPr>
    <w:r>
      <w:rPr>
        <w:noProof/>
      </w:rPr>
      <w:drawing>
        <wp:inline distT="0" distB="0" distL="0" distR="0">
          <wp:extent cx="42545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rsidR="00CD5801" w:rsidRDefault="00CD58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rsidP="00CD5801">
    <w:pPr>
      <w:pStyle w:val="Header"/>
      <w:jc w:val="center"/>
    </w:pPr>
    <w:r>
      <w:rPr>
        <w:noProof/>
      </w:rPr>
      <w:drawing>
        <wp:inline distT="0" distB="0" distL="0" distR="0" wp14:anchorId="4C061BFE" wp14:editId="216CB871">
          <wp:extent cx="4438650" cy="957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CD5801" w:rsidRDefault="00CD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rsidP="001B63BB">
    <w:pPr>
      <w:pStyle w:val="Header"/>
      <w:jc w:val="center"/>
    </w:pPr>
    <w:r w:rsidRPr="00FA428D">
      <w:rPr>
        <w:noProof/>
      </w:rPr>
      <w:drawing>
        <wp:inline distT="0" distB="0" distL="0" distR="0">
          <wp:extent cx="4436745" cy="9569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rsidR="00CD5801" w:rsidRDefault="00CD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4"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6"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3C10BC"/>
    <w:multiLevelType w:val="hybridMultilevel"/>
    <w:tmpl w:val="E08CEBCA"/>
    <w:lvl w:ilvl="0" w:tplc="55ECCE3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23"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4"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6"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8"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FA440FD"/>
    <w:multiLevelType w:val="hybridMultilevel"/>
    <w:tmpl w:val="F7366D60"/>
    <w:lvl w:ilvl="0" w:tplc="851AB1B0">
      <w:start w:val="2"/>
      <w:numFmt w:val="bullet"/>
      <w:lvlText w:val="-"/>
      <w:lvlJc w:val="left"/>
      <w:pPr>
        <w:ind w:left="777" w:hanging="360"/>
      </w:pPr>
      <w:rPr>
        <w:rFonts w:ascii="Calibri" w:eastAsia="Calibri" w:hAnsi="Calibri" w:cs="Calibri"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3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6E160445"/>
    <w:multiLevelType w:val="hybridMultilevel"/>
    <w:tmpl w:val="26DAC936"/>
    <w:lvl w:ilvl="0" w:tplc="D3863FD6">
      <w:start w:val="1"/>
      <w:numFmt w:val="decimal"/>
      <w:lvlText w:val="CS%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9196D"/>
    <w:multiLevelType w:val="hybridMultilevel"/>
    <w:tmpl w:val="03C04FEA"/>
    <w:lvl w:ilvl="0" w:tplc="2B6083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0"/>
  </w:num>
  <w:num w:numId="2">
    <w:abstractNumId w:val="41"/>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30"/>
  </w:num>
  <w:num w:numId="8">
    <w:abstractNumId w:val="28"/>
  </w:num>
  <w:num w:numId="9">
    <w:abstractNumId w:val="21"/>
  </w:num>
  <w:num w:numId="10">
    <w:abstractNumId w:val="26"/>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4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46"/>
  </w:num>
  <w:num w:numId="21">
    <w:abstractNumId w:val="44"/>
  </w:num>
  <w:num w:numId="22">
    <w:abstractNumId w:val="19"/>
  </w:num>
  <w:num w:numId="23">
    <w:abstractNumId w:val="1"/>
  </w:num>
  <w:num w:numId="24">
    <w:abstractNumId w:val="42"/>
  </w:num>
  <w:num w:numId="25">
    <w:abstractNumId w:val="23"/>
  </w:num>
  <w:num w:numId="26">
    <w:abstractNumId w:val="43"/>
  </w:num>
  <w:num w:numId="27">
    <w:abstractNumId w:val="20"/>
  </w:num>
  <w:num w:numId="28">
    <w:abstractNumId w:val="33"/>
  </w:num>
  <w:num w:numId="29">
    <w:abstractNumId w:val="4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0"/>
  </w:num>
  <w:num w:numId="38">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09033D"/>
    <w:rsid w:val="00136BDE"/>
    <w:rsid w:val="00185210"/>
    <w:rsid w:val="001B63BB"/>
    <w:rsid w:val="00201583"/>
    <w:rsid w:val="002753B1"/>
    <w:rsid w:val="00281C06"/>
    <w:rsid w:val="002C52FC"/>
    <w:rsid w:val="002D2618"/>
    <w:rsid w:val="002D2E5A"/>
    <w:rsid w:val="002E6923"/>
    <w:rsid w:val="00335316"/>
    <w:rsid w:val="00355DAA"/>
    <w:rsid w:val="00367B2F"/>
    <w:rsid w:val="00427702"/>
    <w:rsid w:val="00443F7D"/>
    <w:rsid w:val="004548A9"/>
    <w:rsid w:val="004803CC"/>
    <w:rsid w:val="004A1EAD"/>
    <w:rsid w:val="004F61AE"/>
    <w:rsid w:val="00505831"/>
    <w:rsid w:val="00506DFA"/>
    <w:rsid w:val="00523AB7"/>
    <w:rsid w:val="00526FC7"/>
    <w:rsid w:val="00531FD1"/>
    <w:rsid w:val="00537D1B"/>
    <w:rsid w:val="005E075F"/>
    <w:rsid w:val="00606D86"/>
    <w:rsid w:val="0061622B"/>
    <w:rsid w:val="00625856"/>
    <w:rsid w:val="00631158"/>
    <w:rsid w:val="00634245"/>
    <w:rsid w:val="00657DFE"/>
    <w:rsid w:val="00670A6D"/>
    <w:rsid w:val="0073258F"/>
    <w:rsid w:val="00754293"/>
    <w:rsid w:val="00756CA9"/>
    <w:rsid w:val="00765C4C"/>
    <w:rsid w:val="00780120"/>
    <w:rsid w:val="00782D80"/>
    <w:rsid w:val="007E2A80"/>
    <w:rsid w:val="0080624E"/>
    <w:rsid w:val="00853FCC"/>
    <w:rsid w:val="0085497D"/>
    <w:rsid w:val="00885373"/>
    <w:rsid w:val="008B291E"/>
    <w:rsid w:val="008D2A13"/>
    <w:rsid w:val="008D5EC5"/>
    <w:rsid w:val="008E73E2"/>
    <w:rsid w:val="008F7669"/>
    <w:rsid w:val="009173A0"/>
    <w:rsid w:val="00927D3E"/>
    <w:rsid w:val="00977DA0"/>
    <w:rsid w:val="009915CA"/>
    <w:rsid w:val="009A332F"/>
    <w:rsid w:val="009B0756"/>
    <w:rsid w:val="00A00864"/>
    <w:rsid w:val="00A14931"/>
    <w:rsid w:val="00A169D4"/>
    <w:rsid w:val="00A714C9"/>
    <w:rsid w:val="00AC341A"/>
    <w:rsid w:val="00AE67D3"/>
    <w:rsid w:val="00B1215E"/>
    <w:rsid w:val="00B14962"/>
    <w:rsid w:val="00B305E4"/>
    <w:rsid w:val="00B719C5"/>
    <w:rsid w:val="00C0087F"/>
    <w:rsid w:val="00C20C70"/>
    <w:rsid w:val="00C43361"/>
    <w:rsid w:val="00C60D9F"/>
    <w:rsid w:val="00C6531C"/>
    <w:rsid w:val="00CB4C6E"/>
    <w:rsid w:val="00CD5801"/>
    <w:rsid w:val="00CF78E1"/>
    <w:rsid w:val="00DA44E2"/>
    <w:rsid w:val="00E36851"/>
    <w:rsid w:val="00E47133"/>
    <w:rsid w:val="00E66266"/>
    <w:rsid w:val="00E70EC9"/>
    <w:rsid w:val="00F27B40"/>
    <w:rsid w:val="00F7205A"/>
    <w:rsid w:val="00FD475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1ED29B"/>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Cambria"/>
      <w:b/>
      <w:bCs/>
      <w:color w:val="365F91"/>
      <w:sz w:val="28"/>
      <w:szCs w:val="28"/>
      <w:lang w:val="ro-RO"/>
    </w:rPr>
  </w:style>
  <w:style w:type="paragraph" w:styleId="Heading2">
    <w:name w:val="heading 2"/>
    <w:basedOn w:val="Normal"/>
    <w:next w:val="Normal"/>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
    <w:uiPriority w:val="99"/>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
    <w:uiPriority w:val="34"/>
    <w:qFormat/>
    <w:rPr>
      <w:rFonts w:eastAsia="Times New Roman"/>
      <w:sz w:val="22"/>
      <w:szCs w:val="22"/>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rPr>
      <w:rFonts w:ascii="Times New Roman" w:eastAsia="Times New Roman" w:hAnsi="Times New Roman" w:cs="Times New Roman"/>
      <w:b/>
      <w:bCs/>
      <w:i/>
      <w:iCs/>
      <w:sz w:val="24"/>
      <w:lang w:val="x-none"/>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x-none"/>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uiPriority w:val="39"/>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uiPriority w:val="99"/>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uiPriority w:val="39"/>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uiPriority w:val="39"/>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uiPriority w:val="39"/>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uiPriority w:val="39"/>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uiPriority w:val="39"/>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uiPriority w:val="39"/>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uiPriority w:val="39"/>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uiPriority w:val="39"/>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uiPriority w:val="39"/>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uiPriority w:val="39"/>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uiPriority w:val="39"/>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uiPriority w:val="39"/>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uiPriority w:val="39"/>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uiPriority w:val="39"/>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uiPriority w:val="39"/>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uiPriority w:val="39"/>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uiPriority w:val="39"/>
    <w:qFormat/>
    <w:pPr>
      <w:spacing w:after="0" w:line="240" w:lineRule="auto"/>
    </w:pPr>
    <w:rPr>
      <w:rFonts w:ascii="Times New Roman" w:hAnsi="Times New Roman"/>
      <w:sz w:val="24"/>
      <w:szCs w:val="24"/>
      <w:lang w:val="pl-PL"/>
    </w:rPr>
  </w:style>
  <w:style w:type="paragraph" w:customStyle="1" w:styleId="StilStil1Stnga">
    <w:name w:val="Stil Stil1 + Stânga"/>
    <w:basedOn w:val="Normal"/>
    <w:uiPriority w:val="39"/>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uiPriority w:val="39"/>
    <w:qFormat/>
    <w:pPr>
      <w:widowControl w:val="0"/>
      <w:suppressAutoHyphens/>
    </w:pPr>
    <w:rPr>
      <w:rFonts w:ascii="Arial" w:hAnsi="Arial" w:cs="Arial"/>
      <w:b/>
      <w:sz w:val="36"/>
      <w:lang w:eastAsia="zh-CN"/>
    </w:rPr>
  </w:style>
  <w:style w:type="paragraph" w:customStyle="1" w:styleId="DefaultText">
    <w:name w:val="Default Text"/>
    <w:basedOn w:val="Normal"/>
    <w:uiPriority w:val="39"/>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uiPriority w:val="39"/>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uiPriority w:val="39"/>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uiPriority w:val="39"/>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uiPriority w:val="39"/>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uiPriority w:val="39"/>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s\Monitorizare-comun\RegistreDCP-FEADR" TargetMode="External"/><Relationship Id="rId18" Type="http://schemas.openxmlformats.org/officeDocument/2006/relationships/hyperlink" Target="http://www.ansvsa.ro/?pag=523" TargetMode="External"/><Relationship Id="rId26" Type="http://schemas.openxmlformats.org/officeDocument/2006/relationships/hyperlink" Target="mailto:galsomestransilvan@yahoo.com" TargetMode="External"/><Relationship Id="rId3" Type="http://schemas.openxmlformats.org/officeDocument/2006/relationships/styles" Target="styles.xml"/><Relationship Id="rId21" Type="http://schemas.openxmlformats.org/officeDocument/2006/relationships/hyperlink" Target="http://80.96.3.68:9080/taric/web/text/sectiuni.htm" TargetMode="External"/><Relationship Id="rId7" Type="http://schemas.openxmlformats.org/officeDocument/2006/relationships/endnotes" Target="endnotes.xml"/><Relationship Id="rId12" Type="http://schemas.openxmlformats.org/officeDocument/2006/relationships/hyperlink" Target="file:///\\Prosys\Debite" TargetMode="External"/><Relationship Id="rId17" Type="http://schemas.openxmlformats.org/officeDocument/2006/relationships/hyperlink" Target="http://www.madr.ro/pages/page.php?sub=0313&amp;self=03"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http://www.afir.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dr.ro/" TargetMode="External"/><Relationship Id="rId23" Type="http://schemas.openxmlformats.org/officeDocument/2006/relationships/hyperlink" Target="http://192.168.0.12/ReportServer/Pages/ReportViewer.aspx?%2fRapoarte%2fSMER%2fRegistrulElectronicCF&amp;rs:Command=Rende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onrc.ro/ONRCPortalWeb/ONRCPortal.portal" TargetMode="External"/><Relationship Id="rId22"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7" Type="http://schemas.openxmlformats.org/officeDocument/2006/relationships/hyperlink" Target="http://www.galsomestransilvan.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D935-AA8E-4B0D-8E36-E7CAF73A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32781</Words>
  <Characters>186857</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219200</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26</cp:revision>
  <cp:lastPrinted>2019-01-25T08:03:00Z</cp:lastPrinted>
  <dcterms:created xsi:type="dcterms:W3CDTF">2018-01-29T17:58:00Z</dcterms:created>
  <dcterms:modified xsi:type="dcterms:W3CDTF">2019-01-25T08:03:00Z</dcterms:modified>
</cp:coreProperties>
</file>