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157"/>
        <w:gridCol w:w="1973"/>
        <w:gridCol w:w="1440"/>
        <w:gridCol w:w="2082"/>
        <w:gridCol w:w="990"/>
        <w:gridCol w:w="1080"/>
        <w:gridCol w:w="1082"/>
        <w:gridCol w:w="990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</w:t>
            </w:r>
            <w:proofErr w:type="spellStart"/>
            <w:r w:rsidR="005E3A37">
              <w:rPr>
                <w:b/>
                <w:bCs/>
              </w:rPr>
              <w:t>versiunea</w:t>
            </w:r>
            <w:proofErr w:type="spellEnd"/>
            <w:r w:rsidR="005E3A37">
              <w:rPr>
                <w:b/>
                <w:bCs/>
              </w:rPr>
              <w:t xml:space="preserve"> </w:t>
            </w:r>
            <w:r w:rsidR="00A457D5">
              <w:rPr>
                <w:b/>
                <w:bCs/>
              </w:rPr>
              <w:t>10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A457D5">
              <w:rPr>
                <w:b/>
                <w:bCs/>
              </w:rPr>
              <w:t>04.09</w:t>
            </w:r>
            <w:r w:rsidR="00040DB5">
              <w:rPr>
                <w:b/>
                <w:bCs/>
              </w:rPr>
              <w:t>.2017</w:t>
            </w:r>
            <w:r w:rsidRPr="000672D2">
              <w:rPr>
                <w:b/>
                <w:bCs/>
              </w:rPr>
              <w:t xml:space="preserve"> </w:t>
            </w:r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ED588C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3157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1082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ED588C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ED588C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1082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1082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1082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782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1082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725"/>
          <w:jc w:val="center"/>
        </w:trPr>
        <w:tc>
          <w:tcPr>
            <w:tcW w:w="660" w:type="dxa"/>
          </w:tcPr>
          <w:p w:rsidR="000672D2" w:rsidRPr="00B354DC" w:rsidRDefault="006722D6">
            <w:r>
              <w:t>5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="0021267A">
              <w:t>seminarii</w:t>
            </w:r>
            <w:proofErr w:type="spellEnd"/>
            <w:r w:rsidR="0021267A">
              <w:t>/</w:t>
            </w:r>
            <w:proofErr w:type="spellStart"/>
            <w:r w:rsidR="0021267A">
              <w:t>sedințe</w:t>
            </w:r>
            <w:proofErr w:type="spellEnd"/>
            <w:r w:rsidR="0021267A">
              <w:t xml:space="preserve"> RNDR</w:t>
            </w:r>
            <w:r w:rsidRPr="00B354DC">
              <w:t>,FNGAL,REDR, ETC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hideMark/>
          </w:tcPr>
          <w:p w:rsidR="000672D2" w:rsidRPr="00CC45C8" w:rsidRDefault="000672D2" w:rsidP="00B354DC">
            <w:r w:rsidRPr="00CC45C8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CC45C8" w:rsidRDefault="00134164" w:rsidP="00B354DC">
            <w:proofErr w:type="spellStart"/>
            <w:r w:rsidRPr="00CC45C8">
              <w:t>Septembrie</w:t>
            </w:r>
            <w:proofErr w:type="spellEnd"/>
            <w:r w:rsidRPr="00CC45C8">
              <w:t xml:space="preserve"> </w:t>
            </w:r>
            <w:r w:rsidR="000672D2" w:rsidRPr="00CC45C8">
              <w:t>-17</w:t>
            </w:r>
          </w:p>
        </w:tc>
        <w:tc>
          <w:tcPr>
            <w:tcW w:w="1082" w:type="dxa"/>
            <w:noWrap/>
            <w:hideMark/>
          </w:tcPr>
          <w:p w:rsidR="000672D2" w:rsidRPr="00CC45C8" w:rsidRDefault="00134164" w:rsidP="00B354DC">
            <w:proofErr w:type="spellStart"/>
            <w:r w:rsidRPr="00CC45C8">
              <w:t>Decembrie</w:t>
            </w:r>
            <w:proofErr w:type="spellEnd"/>
            <w:r w:rsidRPr="00CC45C8">
              <w:t xml:space="preserve"> </w:t>
            </w:r>
            <w:r w:rsidR="000672D2" w:rsidRPr="00CC45C8">
              <w:t>-17</w:t>
            </w:r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890"/>
          <w:jc w:val="center"/>
        </w:trPr>
        <w:tc>
          <w:tcPr>
            <w:tcW w:w="660" w:type="dxa"/>
          </w:tcPr>
          <w:p w:rsidR="000672D2" w:rsidRDefault="006722D6">
            <w:r>
              <w:t>6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r>
              <w:t>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1973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1082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2420"/>
          <w:jc w:val="center"/>
        </w:trPr>
        <w:tc>
          <w:tcPr>
            <w:tcW w:w="660" w:type="dxa"/>
          </w:tcPr>
          <w:p w:rsidR="000672D2" w:rsidRPr="00B354DC" w:rsidRDefault="006722D6">
            <w:r>
              <w:lastRenderedPageBreak/>
              <w:t>7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masa</w:t>
            </w:r>
            <w:proofErr w:type="spellEnd"/>
            <w:r w:rsidRPr="00B354DC">
              <w:t>, transport )</w:t>
            </w:r>
          </w:p>
        </w:tc>
        <w:tc>
          <w:tcPr>
            <w:tcW w:w="1973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082FE9" w:rsidRDefault="007815F7" w:rsidP="00B354DC">
            <w:proofErr w:type="spellStart"/>
            <w:r w:rsidRPr="00082FE9">
              <w:t>Octombrie</w:t>
            </w:r>
            <w:proofErr w:type="spellEnd"/>
            <w:r w:rsidRPr="00082FE9">
              <w:t xml:space="preserve"> </w:t>
            </w:r>
            <w:r w:rsidR="000672D2" w:rsidRPr="00082FE9">
              <w:t>-17</w:t>
            </w:r>
          </w:p>
        </w:tc>
        <w:tc>
          <w:tcPr>
            <w:tcW w:w="1082" w:type="dxa"/>
            <w:noWrap/>
            <w:hideMark/>
          </w:tcPr>
          <w:p w:rsidR="000672D2" w:rsidRPr="00082FE9" w:rsidRDefault="007815F7" w:rsidP="00B354DC">
            <w:proofErr w:type="spellStart"/>
            <w:r w:rsidRPr="00082FE9">
              <w:t>Decembrie</w:t>
            </w:r>
            <w:proofErr w:type="spellEnd"/>
            <w:r w:rsidRPr="00082FE9">
              <w:t xml:space="preserve"> </w:t>
            </w:r>
            <w:r w:rsidR="000672D2" w:rsidRPr="00082FE9">
              <w:t>-17</w:t>
            </w:r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620"/>
          <w:jc w:val="center"/>
        </w:trPr>
        <w:tc>
          <w:tcPr>
            <w:tcW w:w="660" w:type="dxa"/>
          </w:tcPr>
          <w:p w:rsidR="000672D2" w:rsidRPr="00B354DC" w:rsidRDefault="006722D6">
            <w:r>
              <w:t>8</w:t>
            </w:r>
          </w:p>
        </w:tc>
        <w:tc>
          <w:tcPr>
            <w:tcW w:w="3157" w:type="dxa"/>
            <w:hideMark/>
          </w:tcPr>
          <w:p w:rsidR="000672D2" w:rsidRPr="00B354DC" w:rsidRDefault="000672D2" w:rsidP="00082FE9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animare</w:t>
            </w:r>
            <w:r w:rsidR="00082FE9">
              <w:t xml:space="preserve">2017-2018-2019: </w:t>
            </w:r>
            <w:r w:rsidRPr="00B354DC">
              <w:t xml:space="preserve">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="00082FE9">
              <w:t>traditionale</w:t>
            </w:r>
            <w:proofErr w:type="spellEnd"/>
            <w:r w:rsidR="00082FE9">
              <w:t xml:space="preserve"> </w:t>
            </w:r>
            <w:proofErr w:type="spellStart"/>
            <w:r w:rsidR="00082FE9">
              <w:t>prin</w:t>
            </w:r>
            <w:proofErr w:type="spellEnd"/>
            <w:r w:rsidR="00082FE9">
              <w:t xml:space="preserve"> care se </w:t>
            </w:r>
            <w:proofErr w:type="spellStart"/>
            <w:r w:rsidR="00082FE9">
              <w:t>promoveaza</w:t>
            </w:r>
            <w:proofErr w:type="spellEnd"/>
            <w:r w:rsidR="00082FE9">
              <w:t xml:space="preserve"> </w:t>
            </w:r>
            <w:proofErr w:type="spellStart"/>
            <w:r w:rsidR="00082FE9">
              <w:t>teritoriul</w:t>
            </w:r>
            <w:proofErr w:type="spellEnd"/>
            <w:r w:rsidR="00082FE9">
              <w:t xml:space="preserve"> GAL </w:t>
            </w:r>
            <w:proofErr w:type="spellStart"/>
            <w:r w:rsidR="00082FE9">
              <w:t>Somes</w:t>
            </w:r>
            <w:proofErr w:type="spellEnd"/>
            <w:r w:rsidR="00082FE9">
              <w:t xml:space="preserve"> </w:t>
            </w:r>
            <w:proofErr w:type="spellStart"/>
            <w:r w:rsidR="00082FE9">
              <w:t>Transilvan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 w:rsidRPr="00F50229">
              <w:rPr>
                <w:color w:val="FF0000"/>
              </w:rPr>
              <w:t>20,</w:t>
            </w:r>
            <w:r w:rsidR="00E96907" w:rsidRPr="00F50229">
              <w:rPr>
                <w:color w:val="FF0000"/>
              </w:rPr>
              <w:t>127.00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457D5" w:rsidRDefault="00A457D5" w:rsidP="00B354DC">
            <w:pPr>
              <w:rPr>
                <w:b/>
              </w:rPr>
            </w:pPr>
            <w:proofErr w:type="spellStart"/>
            <w:r w:rsidRPr="00A457D5">
              <w:rPr>
                <w:b/>
              </w:rPr>
              <w:t>Avizat</w:t>
            </w:r>
            <w:proofErr w:type="spellEnd"/>
            <w:r w:rsidRPr="00A457D5">
              <w:rPr>
                <w:b/>
              </w:rPr>
              <w:t xml:space="preserve"> CRFIR 01.09.2017</w:t>
            </w:r>
          </w:p>
        </w:tc>
        <w:tc>
          <w:tcPr>
            <w:tcW w:w="1082" w:type="dxa"/>
            <w:noWrap/>
            <w:hideMark/>
          </w:tcPr>
          <w:p w:rsidR="000672D2" w:rsidRPr="00ED588C" w:rsidRDefault="00ED588C" w:rsidP="00B354DC">
            <w:pPr>
              <w:rPr>
                <w:b/>
              </w:rPr>
            </w:pPr>
            <w:r w:rsidRPr="00ED588C">
              <w:rPr>
                <w:b/>
              </w:rPr>
              <w:t>DARIMA STIL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870"/>
          <w:jc w:val="center"/>
        </w:trPr>
        <w:tc>
          <w:tcPr>
            <w:tcW w:w="660" w:type="dxa"/>
          </w:tcPr>
          <w:p w:rsidR="000672D2" w:rsidRDefault="006722D6">
            <w:r>
              <w:t>9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1082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5E3A37" w:rsidRPr="00B354DC" w:rsidTr="00ED588C">
        <w:trPr>
          <w:trHeight w:val="870"/>
          <w:jc w:val="center"/>
        </w:trPr>
        <w:tc>
          <w:tcPr>
            <w:tcW w:w="660" w:type="dxa"/>
          </w:tcPr>
          <w:p w:rsidR="005E3A37" w:rsidRDefault="006722D6">
            <w:r>
              <w:t>10</w:t>
            </w:r>
          </w:p>
        </w:tc>
        <w:tc>
          <w:tcPr>
            <w:tcW w:w="3157" w:type="dxa"/>
          </w:tcPr>
          <w:p w:rsidR="005E3A37" w:rsidRPr="00B354DC" w:rsidRDefault="005E3A37" w:rsidP="000273D1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grafica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materialele</w:t>
            </w:r>
            <w:proofErr w:type="spellEnd"/>
            <w:r>
              <w:t xml:space="preserve"> de </w:t>
            </w:r>
            <w:proofErr w:type="spellStart"/>
            <w:r>
              <w:t>animare</w:t>
            </w:r>
            <w:proofErr w:type="spellEnd"/>
            <w:r w:rsidR="00826FD7">
              <w:t>/</w:t>
            </w:r>
            <w:proofErr w:type="spellStart"/>
            <w:r w:rsidR="00826FD7">
              <w:t>promovare</w:t>
            </w:r>
            <w:proofErr w:type="spellEnd"/>
          </w:p>
        </w:tc>
        <w:tc>
          <w:tcPr>
            <w:tcW w:w="1973" w:type="dxa"/>
          </w:tcPr>
          <w:p w:rsidR="004D4ECE" w:rsidRPr="00B354DC" w:rsidRDefault="004D4ECE" w:rsidP="004D4ECE">
            <w:r>
              <w:t xml:space="preserve">92000000-1-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creaţie</w:t>
            </w:r>
            <w:proofErr w:type="spellEnd"/>
            <w:r>
              <w:t xml:space="preserve"> – </w:t>
            </w:r>
            <w:proofErr w:type="spellStart"/>
            <w:r>
              <w:t>proiectare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machetare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5E3A37" w:rsidRDefault="005C7D02" w:rsidP="00B354DC">
            <w:r>
              <w:t>3,</w:t>
            </w:r>
            <w:r w:rsidR="00040DB5">
              <w:t>695</w:t>
            </w:r>
            <w:r>
              <w:t xml:space="preserve">.00 lei </w:t>
            </w:r>
            <w:proofErr w:type="spellStart"/>
            <w:r>
              <w:t>Cap.V</w:t>
            </w:r>
            <w:proofErr w:type="spellEnd"/>
          </w:p>
          <w:p w:rsidR="005C7D02" w:rsidRPr="00B354DC" w:rsidRDefault="00040DB5" w:rsidP="00B354DC">
            <w:r>
              <w:t>900</w:t>
            </w:r>
            <w:r w:rsidR="005C7D02">
              <w:t>.00 lei Cap. VI</w:t>
            </w:r>
          </w:p>
        </w:tc>
        <w:tc>
          <w:tcPr>
            <w:tcW w:w="2082" w:type="dxa"/>
          </w:tcPr>
          <w:p w:rsidR="005E3A37" w:rsidRDefault="005E3A37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5C7D02" w:rsidRPr="00B354DC" w:rsidRDefault="005C7D02">
            <w:r w:rsidRPr="00B354DC">
              <w:t xml:space="preserve">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</w:t>
            </w:r>
            <w:r w:rsidRPr="00B354DC">
              <w:lastRenderedPageBreak/>
              <w:t xml:space="preserve">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</w:t>
            </w:r>
          </w:p>
        </w:tc>
        <w:tc>
          <w:tcPr>
            <w:tcW w:w="990" w:type="dxa"/>
            <w:noWrap/>
          </w:tcPr>
          <w:p w:rsidR="005E3A37" w:rsidRPr="00B354DC" w:rsidRDefault="005E3A37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5E3A37" w:rsidRPr="00040DB5" w:rsidRDefault="00040DB5" w:rsidP="00B354DC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1082" w:type="dxa"/>
            <w:noWrap/>
          </w:tcPr>
          <w:p w:rsidR="005E3A37" w:rsidRPr="005E3A37" w:rsidRDefault="00040DB5" w:rsidP="00B354DC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990" w:type="dxa"/>
            <w:noWrap/>
          </w:tcPr>
          <w:p w:rsidR="005E3A37" w:rsidRPr="00F2289D" w:rsidRDefault="005E3A37" w:rsidP="00B2414C">
            <w:proofErr w:type="spellStart"/>
            <w:r w:rsidRPr="00F2289D">
              <w:t>Catalogul</w:t>
            </w:r>
            <w:proofErr w:type="spellEnd"/>
            <w:r w:rsidRPr="00F2289D">
              <w:t xml:space="preserve"> SEAP</w:t>
            </w:r>
          </w:p>
        </w:tc>
        <w:tc>
          <w:tcPr>
            <w:tcW w:w="1186" w:type="dxa"/>
            <w:noWrap/>
          </w:tcPr>
          <w:p w:rsidR="005E3A37" w:rsidRDefault="005E3A37" w:rsidP="00B2414C">
            <w:proofErr w:type="spellStart"/>
            <w:r w:rsidRPr="00F2289D">
              <w:t>Rus</w:t>
            </w:r>
            <w:proofErr w:type="spellEnd"/>
            <w:r w:rsidRPr="00F2289D">
              <w:t xml:space="preserve"> </w:t>
            </w:r>
            <w:proofErr w:type="spellStart"/>
            <w:r w:rsidRPr="00F2289D">
              <w:t>Letiția</w:t>
            </w:r>
            <w:proofErr w:type="spellEnd"/>
            <w:r w:rsidRPr="00F2289D">
              <w:t xml:space="preserve"> Cristina</w:t>
            </w:r>
          </w:p>
        </w:tc>
      </w:tr>
      <w:tr w:rsidR="000672D2" w:rsidRPr="00B354DC" w:rsidTr="00ED588C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EA0E55" w:rsidP="00B354DC">
            <w:pPr>
              <w:rPr>
                <w:b/>
                <w:bCs/>
              </w:rPr>
            </w:pPr>
            <w:r w:rsidRPr="00F50229">
              <w:rPr>
                <w:b/>
                <w:bCs/>
                <w:color w:val="FF0000"/>
              </w:rPr>
              <w:t>272,722.00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D588C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/>
        </w:tc>
      </w:tr>
      <w:tr w:rsidR="000672D2" w:rsidRPr="00B354DC" w:rsidTr="00ED588C">
        <w:trPr>
          <w:trHeight w:val="765"/>
          <w:jc w:val="center"/>
        </w:trPr>
        <w:tc>
          <w:tcPr>
            <w:tcW w:w="660" w:type="dxa"/>
          </w:tcPr>
          <w:p w:rsidR="000672D2" w:rsidRPr="00B354DC" w:rsidRDefault="006722D6">
            <w:r>
              <w:t>11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r w:rsidRPr="00B354DC">
              <w:t>AUTOTURISM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435923" w:rsidP="00B354DC">
            <w:pPr>
              <w:rPr>
                <w:bCs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1082" w:type="dxa"/>
            <w:noWrap/>
            <w:hideMark/>
          </w:tcPr>
          <w:p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680"/>
          <w:jc w:val="center"/>
        </w:trPr>
        <w:tc>
          <w:tcPr>
            <w:tcW w:w="660" w:type="dxa"/>
          </w:tcPr>
          <w:p w:rsidR="000672D2" w:rsidRDefault="006722D6">
            <w:r>
              <w:t>12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1082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765"/>
          <w:jc w:val="center"/>
        </w:trPr>
        <w:tc>
          <w:tcPr>
            <w:tcW w:w="660" w:type="dxa"/>
          </w:tcPr>
          <w:p w:rsidR="000672D2" w:rsidRPr="00B354DC" w:rsidRDefault="006722D6">
            <w:r>
              <w:t>13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443BB2" w:rsidP="00B354DC">
            <w:r>
              <w:t>19</w:t>
            </w:r>
            <w:r w:rsidR="000672D2" w:rsidRPr="00B354DC">
              <w:t>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443BB2" w:rsidP="00B354DC">
            <w:r>
              <w:t>septembrie</w:t>
            </w:r>
            <w:r w:rsidR="000672D2" w:rsidRPr="00B354DC">
              <w:t>-17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1691"/>
          <w:jc w:val="center"/>
        </w:trPr>
        <w:tc>
          <w:tcPr>
            <w:tcW w:w="660" w:type="dxa"/>
          </w:tcPr>
          <w:p w:rsidR="000672D2" w:rsidRDefault="006722D6" w:rsidP="007326D0">
            <w:r>
              <w:lastRenderedPageBreak/>
              <w:t>14</w:t>
            </w:r>
          </w:p>
        </w:tc>
        <w:tc>
          <w:tcPr>
            <w:tcW w:w="3157" w:type="dxa"/>
          </w:tcPr>
          <w:p w:rsidR="000672D2" w:rsidRPr="00A90AB6" w:rsidRDefault="000672D2" w:rsidP="007326D0"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1973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</w:t>
            </w:r>
            <w:r w:rsidR="00C72830">
              <w:t>eplasare</w:t>
            </w:r>
            <w:proofErr w:type="spellEnd"/>
            <w:r w:rsidR="00C72830">
              <w:t xml:space="preserve"> </w:t>
            </w:r>
            <w:proofErr w:type="spellStart"/>
            <w:r w:rsidR="00C72830">
              <w:t>pentru</w:t>
            </w:r>
            <w:proofErr w:type="spellEnd"/>
            <w:r w:rsidR="00C72830">
              <w:t xml:space="preserve"> </w:t>
            </w:r>
            <w:proofErr w:type="spellStart"/>
            <w:r w:rsidR="00C72830">
              <w:t>functionarea</w:t>
            </w:r>
            <w:proofErr w:type="spellEnd"/>
            <w:r w:rsidR="00C72830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1082" w:type="dxa"/>
            <w:noWrap/>
          </w:tcPr>
          <w:p w:rsidR="000672D2" w:rsidRPr="00A90AB6" w:rsidRDefault="009E76CC" w:rsidP="004A258D">
            <w:r>
              <w:t>septembrie</w:t>
            </w:r>
            <w:r w:rsidR="000672D2" w:rsidRPr="00A90AB6">
              <w:t>-17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40DB5" w:rsidRPr="00B354DC" w:rsidTr="00ED588C">
        <w:trPr>
          <w:trHeight w:val="3770"/>
          <w:jc w:val="center"/>
        </w:trPr>
        <w:tc>
          <w:tcPr>
            <w:tcW w:w="660" w:type="dxa"/>
          </w:tcPr>
          <w:p w:rsidR="00040DB5" w:rsidRPr="00B354DC" w:rsidRDefault="006722D6">
            <w:r>
              <w:t>15</w:t>
            </w:r>
          </w:p>
        </w:tc>
        <w:tc>
          <w:tcPr>
            <w:tcW w:w="3157" w:type="dxa"/>
            <w:hideMark/>
          </w:tcPr>
          <w:p w:rsidR="00040DB5" w:rsidRPr="00B354DC" w:rsidRDefault="00040DB5"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1973" w:type="dxa"/>
            <w:hideMark/>
          </w:tcPr>
          <w:p w:rsidR="00040DB5" w:rsidRDefault="00040DB5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40DB5" w:rsidRPr="00B354DC" w:rsidRDefault="00040DB5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40DB5" w:rsidRDefault="00040DB5" w:rsidP="00B354DC">
            <w:r>
              <w:t>51,376.00 lei-cap. V</w:t>
            </w:r>
          </w:p>
          <w:p w:rsidR="00040DB5" w:rsidRDefault="00040DB5" w:rsidP="00B354DC">
            <w:r>
              <w:t>8,962.00 lei – cap. VI</w:t>
            </w:r>
          </w:p>
          <w:p w:rsidR="00040DB5" w:rsidRDefault="00040DB5" w:rsidP="00B354DC"/>
          <w:p w:rsidR="00040DB5" w:rsidRPr="00B354DC" w:rsidRDefault="00040DB5" w:rsidP="00B354DC"/>
        </w:tc>
        <w:tc>
          <w:tcPr>
            <w:tcW w:w="2082" w:type="dxa"/>
            <w:hideMark/>
          </w:tcPr>
          <w:p w:rsidR="00040DB5" w:rsidRDefault="00040DB5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040DB5" w:rsidRPr="008A54D1" w:rsidRDefault="00040DB5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040DB5" w:rsidRPr="00B354DC" w:rsidRDefault="00040DB5"/>
        </w:tc>
        <w:tc>
          <w:tcPr>
            <w:tcW w:w="990" w:type="dxa"/>
            <w:noWrap/>
            <w:hideMark/>
          </w:tcPr>
          <w:p w:rsidR="00040DB5" w:rsidRPr="00B354DC" w:rsidRDefault="00040DB5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40DB5" w:rsidRPr="00040DB5" w:rsidRDefault="00040DB5" w:rsidP="00781649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1082" w:type="dxa"/>
            <w:noWrap/>
            <w:hideMark/>
          </w:tcPr>
          <w:p w:rsidR="00040DB5" w:rsidRPr="005E3A37" w:rsidRDefault="00040DB5" w:rsidP="00781649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990" w:type="dxa"/>
            <w:noWrap/>
            <w:hideMark/>
          </w:tcPr>
          <w:p w:rsidR="00040DB5" w:rsidRPr="00B354DC" w:rsidRDefault="00040DB5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40DB5" w:rsidRPr="00B354DC" w:rsidRDefault="00040DB5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720"/>
          <w:jc w:val="center"/>
        </w:trPr>
        <w:tc>
          <w:tcPr>
            <w:tcW w:w="660" w:type="dxa"/>
          </w:tcPr>
          <w:p w:rsidR="000672D2" w:rsidRPr="00B354DC" w:rsidRDefault="006722D6">
            <w:r>
              <w:t>16</w:t>
            </w:r>
          </w:p>
        </w:tc>
        <w:tc>
          <w:tcPr>
            <w:tcW w:w="3157" w:type="dxa"/>
            <w:hideMark/>
          </w:tcPr>
          <w:p w:rsidR="000672D2" w:rsidRPr="00B354DC" w:rsidRDefault="00AD18CD">
            <w:r>
              <w:t>*</w:t>
            </w:r>
            <w:proofErr w:type="spellStart"/>
            <w:r w:rsidR="008153CC">
              <w:t>Materiale</w:t>
            </w:r>
            <w:proofErr w:type="spellEnd"/>
            <w:r w:rsidR="008153CC">
              <w:t xml:space="preserve"> de </w:t>
            </w:r>
            <w:proofErr w:type="spellStart"/>
            <w:r w:rsidR="008153CC">
              <w:t>promovare</w:t>
            </w:r>
            <w:proofErr w:type="spellEnd"/>
            <w:r w:rsidR="008153CC"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AD18CD" w:rsidP="00B354DC">
            <w:r>
              <w:t>septembrie</w:t>
            </w:r>
            <w:r w:rsidR="000672D2" w:rsidRPr="00B354DC">
              <w:t>-17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AD18CD" w:rsidP="00B354DC">
            <w:r>
              <w:t>decembrie</w:t>
            </w:r>
            <w:r w:rsidR="000672D2" w:rsidRPr="001D4001">
              <w:t>-17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D588C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1D4001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  <w:r w:rsidR="00171602">
              <w:rPr>
                <w:b/>
                <w:bCs/>
              </w:rPr>
              <w:t>,845</w:t>
            </w:r>
            <w:r w:rsidR="000672D2">
              <w:rPr>
                <w:b/>
                <w:bCs/>
              </w:rPr>
              <w:t>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D588C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3688D" w:rsidP="00B354DC">
            <w:pPr>
              <w:rPr>
                <w:b/>
                <w:bCs/>
              </w:rPr>
            </w:pPr>
            <w:r w:rsidRPr="00F50229">
              <w:rPr>
                <w:b/>
                <w:bCs/>
                <w:color w:val="FF0000"/>
              </w:rPr>
              <w:t>489,567.13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13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9312"/>
      </w:tblGrid>
      <w:tr w:rsidR="000D6190" w:rsidTr="005A10D5">
        <w:trPr>
          <w:trHeight w:val="313"/>
        </w:trPr>
        <w:tc>
          <w:tcPr>
            <w:tcW w:w="4460" w:type="dxa"/>
          </w:tcPr>
          <w:p w:rsidR="000D6190" w:rsidRPr="000D6190" w:rsidRDefault="00FF6222" w:rsidP="00AD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</w:t>
            </w:r>
            <w:proofErr w:type="spellStart"/>
            <w:r>
              <w:rPr>
                <w:rFonts w:ascii="Calibri" w:hAnsi="Calibri" w:cs="Calibri"/>
              </w:rPr>
              <w:t>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AD18CD">
              <w:rPr>
                <w:rFonts w:ascii="Calibri" w:hAnsi="Calibri" w:cs="Calibri"/>
              </w:rPr>
              <w:t>04.09</w:t>
            </w:r>
            <w:r w:rsidR="00040DB5">
              <w:rPr>
                <w:rFonts w:ascii="Calibri" w:hAnsi="Calibri" w:cs="Calibri"/>
              </w:rPr>
              <w:t>.2017</w:t>
            </w:r>
          </w:p>
        </w:tc>
        <w:tc>
          <w:tcPr>
            <w:tcW w:w="9312" w:type="dxa"/>
          </w:tcPr>
          <w:p w:rsidR="00B831E8" w:rsidRPr="000D6190" w:rsidRDefault="00FF6222" w:rsidP="004A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 w:rsidR="004A258D">
              <w:rPr>
                <w:rFonts w:ascii="Calibri" w:hAnsi="Calibri" w:cs="Calibri"/>
              </w:rPr>
              <w:t>modificare</w:t>
            </w:r>
            <w:proofErr w:type="spellEnd"/>
            <w:r w:rsidR="004A258D">
              <w:rPr>
                <w:rFonts w:ascii="Calibri" w:hAnsi="Calibri" w:cs="Calibri"/>
              </w:rPr>
              <w:t xml:space="preserve"> data </w:t>
            </w:r>
            <w:proofErr w:type="spellStart"/>
            <w:r w:rsidR="004A258D">
              <w:rPr>
                <w:rFonts w:ascii="Calibri" w:hAnsi="Calibri" w:cs="Calibri"/>
              </w:rPr>
              <w:t>estimata</w:t>
            </w:r>
            <w:proofErr w:type="spellEnd"/>
            <w:r w:rsidR="004A258D">
              <w:rPr>
                <w:rFonts w:ascii="Calibri" w:hAnsi="Calibri" w:cs="Calibri"/>
              </w:rPr>
              <w:t xml:space="preserve">  </w:t>
            </w:r>
            <w:proofErr w:type="spellStart"/>
            <w:r w:rsidR="004A258D">
              <w:rPr>
                <w:rFonts w:ascii="Calibri" w:hAnsi="Calibri" w:cs="Calibri"/>
              </w:rPr>
              <w:t>pentru</w:t>
            </w:r>
            <w:proofErr w:type="spellEnd"/>
            <w:r w:rsidR="004A258D">
              <w:rPr>
                <w:rFonts w:ascii="Calibri" w:hAnsi="Calibri" w:cs="Calibri"/>
              </w:rPr>
              <w:t xml:space="preserve"> </w:t>
            </w:r>
            <w:proofErr w:type="spellStart"/>
            <w:r w:rsidR="004A258D">
              <w:rPr>
                <w:rFonts w:ascii="Calibri" w:hAnsi="Calibri" w:cs="Calibri"/>
              </w:rPr>
              <w:t>atribuirea</w:t>
            </w:r>
            <w:proofErr w:type="spellEnd"/>
            <w:r w:rsidR="004A258D">
              <w:rPr>
                <w:rFonts w:ascii="Calibri" w:hAnsi="Calibri" w:cs="Calibri"/>
              </w:rPr>
              <w:t xml:space="preserve"> </w:t>
            </w:r>
            <w:proofErr w:type="spellStart"/>
            <w:r w:rsidR="004A258D">
              <w:rPr>
                <w:rFonts w:ascii="Calibri" w:hAnsi="Calibri" w:cs="Calibri"/>
              </w:rPr>
              <w:t>contractului</w:t>
            </w:r>
            <w:proofErr w:type="spellEnd"/>
            <w:r w:rsidR="004A258D">
              <w:rPr>
                <w:rFonts w:ascii="Calibri" w:hAnsi="Calibri" w:cs="Calibri"/>
              </w:rPr>
              <w:t xml:space="preserve"> de </w:t>
            </w:r>
            <w:proofErr w:type="spellStart"/>
            <w:r w:rsidR="004A258D">
              <w:rPr>
                <w:rFonts w:ascii="Calibri" w:hAnsi="Calibri" w:cs="Calibri"/>
              </w:rPr>
              <w:t>achizitie</w:t>
            </w:r>
            <w:proofErr w:type="spellEnd"/>
            <w:r w:rsidR="00B831E8">
              <w:rPr>
                <w:rFonts w:ascii="Calibri" w:hAnsi="Calibri" w:cs="Calibri"/>
              </w:rPr>
              <w:t xml:space="preserve">       </w:t>
            </w:r>
          </w:p>
        </w:tc>
      </w:tr>
    </w:tbl>
    <w:p w:rsidR="00C72830" w:rsidRDefault="00F50229" w:rsidP="00F50229">
      <w:pPr>
        <w:spacing w:after="0"/>
      </w:pPr>
      <w:r>
        <w:t xml:space="preserve">                                                                                          -</w:t>
      </w:r>
      <w:bookmarkStart w:id="0" w:name="_GoBack"/>
      <w:bookmarkEnd w:id="0"/>
      <w:proofErr w:type="spellStart"/>
      <w:r w:rsidR="00E11317">
        <w:t>Actualizat</w:t>
      </w:r>
      <w:proofErr w:type="spellEnd"/>
      <w:r w:rsidR="00E11317">
        <w:t xml:space="preserve"> cu </w:t>
      </w:r>
      <w:proofErr w:type="spellStart"/>
      <w:r w:rsidR="00E11317">
        <w:t>ultimul</w:t>
      </w:r>
      <w:proofErr w:type="spellEnd"/>
      <w:r w:rsidR="00E11317">
        <w:t xml:space="preserve"> </w:t>
      </w:r>
      <w:proofErr w:type="spellStart"/>
      <w:r w:rsidR="00E11317">
        <w:t>dosar</w:t>
      </w:r>
      <w:proofErr w:type="spellEnd"/>
      <w:r w:rsidR="00E11317">
        <w:t xml:space="preserve"> de </w:t>
      </w:r>
      <w:proofErr w:type="spellStart"/>
      <w:r w:rsidR="00E11317">
        <w:t>achizitie</w:t>
      </w:r>
      <w:proofErr w:type="spellEnd"/>
      <w:r w:rsidR="00E11317">
        <w:t xml:space="preserve"> </w:t>
      </w:r>
      <w:proofErr w:type="spellStart"/>
      <w:r w:rsidR="00E11317">
        <w:t>avizat</w:t>
      </w:r>
      <w:proofErr w:type="spellEnd"/>
      <w:r w:rsidR="00E11317">
        <w:t xml:space="preserve"> – </w:t>
      </w:r>
      <w:proofErr w:type="spellStart"/>
      <w:r w:rsidR="00E11317">
        <w:t>poz</w:t>
      </w:r>
      <w:proofErr w:type="spellEnd"/>
      <w:r w:rsidR="00E11317">
        <w:t>. 8</w:t>
      </w:r>
    </w:p>
    <w:p w:rsidR="00E11317" w:rsidRDefault="00E11317" w:rsidP="00E11317">
      <w:pPr>
        <w:pStyle w:val="ListParagraph"/>
        <w:spacing w:after="0"/>
        <w:ind w:left="4785"/>
      </w:pPr>
    </w:p>
    <w:p w:rsidR="00B354DC" w:rsidRDefault="00B354DC" w:rsidP="00276480">
      <w:pPr>
        <w:spacing w:after="0" w:line="240" w:lineRule="auto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276480">
      <w:pPr>
        <w:spacing w:after="0" w:line="240" w:lineRule="auto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Pr="00B354DC" w:rsidRDefault="00B354DC" w:rsidP="00276480">
      <w:pPr>
        <w:spacing w:after="0" w:line="240" w:lineRule="auto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6B" w:rsidRDefault="00FA526B" w:rsidP="00B354DC">
      <w:pPr>
        <w:spacing w:after="0" w:line="240" w:lineRule="auto"/>
      </w:pPr>
      <w:r>
        <w:separator/>
      </w:r>
    </w:p>
  </w:endnote>
  <w:endnote w:type="continuationSeparator" w:id="0">
    <w:p w:rsidR="00FA526B" w:rsidRDefault="00FA526B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6B" w:rsidRDefault="00FA526B" w:rsidP="00B354DC">
      <w:pPr>
        <w:spacing w:after="0" w:line="240" w:lineRule="auto"/>
      </w:pPr>
      <w:r>
        <w:separator/>
      </w:r>
    </w:p>
  </w:footnote>
  <w:footnote w:type="continuationSeparator" w:id="0">
    <w:p w:rsidR="00FA526B" w:rsidRDefault="00FA526B" w:rsidP="00B3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7DC"/>
    <w:multiLevelType w:val="hybridMultilevel"/>
    <w:tmpl w:val="F2D8FDD6"/>
    <w:lvl w:ilvl="0" w:tplc="CEDA28EA"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02702"/>
    <w:rsid w:val="000273D1"/>
    <w:rsid w:val="0003688D"/>
    <w:rsid w:val="00040DB5"/>
    <w:rsid w:val="00056DCC"/>
    <w:rsid w:val="000672D2"/>
    <w:rsid w:val="00082FE9"/>
    <w:rsid w:val="00085764"/>
    <w:rsid w:val="000D6190"/>
    <w:rsid w:val="00122A04"/>
    <w:rsid w:val="00134164"/>
    <w:rsid w:val="00142C58"/>
    <w:rsid w:val="001431BB"/>
    <w:rsid w:val="0014504E"/>
    <w:rsid w:val="00150422"/>
    <w:rsid w:val="00171602"/>
    <w:rsid w:val="001858C9"/>
    <w:rsid w:val="001D4001"/>
    <w:rsid w:val="001F4A78"/>
    <w:rsid w:val="0020375B"/>
    <w:rsid w:val="0021267A"/>
    <w:rsid w:val="00225092"/>
    <w:rsid w:val="00241445"/>
    <w:rsid w:val="00276480"/>
    <w:rsid w:val="00276DDE"/>
    <w:rsid w:val="00292A81"/>
    <w:rsid w:val="00295B98"/>
    <w:rsid w:val="00305E7D"/>
    <w:rsid w:val="003571C3"/>
    <w:rsid w:val="00387839"/>
    <w:rsid w:val="003F488E"/>
    <w:rsid w:val="00435133"/>
    <w:rsid w:val="00435923"/>
    <w:rsid w:val="00443BB2"/>
    <w:rsid w:val="00444175"/>
    <w:rsid w:val="00451B76"/>
    <w:rsid w:val="004A258D"/>
    <w:rsid w:val="004D4ECE"/>
    <w:rsid w:val="004F6A39"/>
    <w:rsid w:val="0051292F"/>
    <w:rsid w:val="00513E32"/>
    <w:rsid w:val="00556185"/>
    <w:rsid w:val="005773F9"/>
    <w:rsid w:val="005A10D5"/>
    <w:rsid w:val="005C1D14"/>
    <w:rsid w:val="005C7D02"/>
    <w:rsid w:val="005E3A37"/>
    <w:rsid w:val="006722D6"/>
    <w:rsid w:val="006831A1"/>
    <w:rsid w:val="006A3D4A"/>
    <w:rsid w:val="006C0ED7"/>
    <w:rsid w:val="006C5F91"/>
    <w:rsid w:val="006E12C9"/>
    <w:rsid w:val="006F5C9F"/>
    <w:rsid w:val="006F7DF7"/>
    <w:rsid w:val="00702407"/>
    <w:rsid w:val="00717CA3"/>
    <w:rsid w:val="007326D0"/>
    <w:rsid w:val="007762A9"/>
    <w:rsid w:val="007815F7"/>
    <w:rsid w:val="00784C83"/>
    <w:rsid w:val="007E538C"/>
    <w:rsid w:val="007E7693"/>
    <w:rsid w:val="008153CC"/>
    <w:rsid w:val="00820A68"/>
    <w:rsid w:val="00826FC8"/>
    <w:rsid w:val="00826FD7"/>
    <w:rsid w:val="008340EE"/>
    <w:rsid w:val="00862665"/>
    <w:rsid w:val="00866E39"/>
    <w:rsid w:val="0089739B"/>
    <w:rsid w:val="008A54D1"/>
    <w:rsid w:val="008A665B"/>
    <w:rsid w:val="008B06F3"/>
    <w:rsid w:val="008F50C2"/>
    <w:rsid w:val="00914AD3"/>
    <w:rsid w:val="0096505A"/>
    <w:rsid w:val="009C4D63"/>
    <w:rsid w:val="009D02D8"/>
    <w:rsid w:val="009E76CC"/>
    <w:rsid w:val="00A21470"/>
    <w:rsid w:val="00A457D5"/>
    <w:rsid w:val="00AD18CD"/>
    <w:rsid w:val="00B354DC"/>
    <w:rsid w:val="00B361BF"/>
    <w:rsid w:val="00B831E8"/>
    <w:rsid w:val="00BC376E"/>
    <w:rsid w:val="00C67D9D"/>
    <w:rsid w:val="00C72830"/>
    <w:rsid w:val="00C7488C"/>
    <w:rsid w:val="00C75559"/>
    <w:rsid w:val="00C912DD"/>
    <w:rsid w:val="00C972FB"/>
    <w:rsid w:val="00CB66D2"/>
    <w:rsid w:val="00CC45C8"/>
    <w:rsid w:val="00CE4783"/>
    <w:rsid w:val="00D108B6"/>
    <w:rsid w:val="00D307F7"/>
    <w:rsid w:val="00D31CD5"/>
    <w:rsid w:val="00DC3EC7"/>
    <w:rsid w:val="00DD52FE"/>
    <w:rsid w:val="00DE28D1"/>
    <w:rsid w:val="00E022AE"/>
    <w:rsid w:val="00E11317"/>
    <w:rsid w:val="00E113E7"/>
    <w:rsid w:val="00E279F6"/>
    <w:rsid w:val="00E40391"/>
    <w:rsid w:val="00E84A6A"/>
    <w:rsid w:val="00E9187E"/>
    <w:rsid w:val="00E96907"/>
    <w:rsid w:val="00EA0E55"/>
    <w:rsid w:val="00EB56AD"/>
    <w:rsid w:val="00ED588C"/>
    <w:rsid w:val="00EF1C9C"/>
    <w:rsid w:val="00F01BB4"/>
    <w:rsid w:val="00F134C9"/>
    <w:rsid w:val="00F305CC"/>
    <w:rsid w:val="00F364CB"/>
    <w:rsid w:val="00F44C34"/>
    <w:rsid w:val="00F50229"/>
    <w:rsid w:val="00F604D6"/>
    <w:rsid w:val="00FA526B"/>
    <w:rsid w:val="00FB43B8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  <w:style w:type="paragraph" w:styleId="ListParagraph">
    <w:name w:val="List Paragraph"/>
    <w:basedOn w:val="Normal"/>
    <w:uiPriority w:val="34"/>
    <w:qFormat/>
    <w:rsid w:val="00E1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  <w:style w:type="paragraph" w:styleId="ListParagraph">
    <w:name w:val="List Paragraph"/>
    <w:basedOn w:val="Normal"/>
    <w:uiPriority w:val="34"/>
    <w:qFormat/>
    <w:rsid w:val="00E1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F3AF-9319-4458-8C7E-C265B6C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30</cp:revision>
  <cp:lastPrinted>2017-09-19T06:21:00Z</cp:lastPrinted>
  <dcterms:created xsi:type="dcterms:W3CDTF">2017-05-29T10:56:00Z</dcterms:created>
  <dcterms:modified xsi:type="dcterms:W3CDTF">2017-09-20T05:10:00Z</dcterms:modified>
</cp:coreProperties>
</file>